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A7F4F" w14:textId="16C2FDBA" w:rsidR="004F5650" w:rsidRPr="004F5650" w:rsidRDefault="004F5650" w:rsidP="004F5650">
      <w:pPr>
        <w:pStyle w:val="NormalWeb"/>
        <w:jc w:val="center"/>
        <w:rPr>
          <w:rFonts w:ascii="Arial" w:hAnsi="Arial" w:cs="Arial"/>
          <w:b/>
          <w:bCs/>
          <w:sz w:val="28"/>
          <w:szCs w:val="28"/>
        </w:rPr>
      </w:pPr>
      <w:r w:rsidRPr="004F5650">
        <w:rPr>
          <w:rFonts w:ascii="Arial" w:hAnsi="Arial" w:cs="Arial"/>
          <w:b/>
          <w:bCs/>
          <w:sz w:val="28"/>
          <w:szCs w:val="28"/>
        </w:rPr>
        <w:t>TU Dublin</w:t>
      </w:r>
      <w:r w:rsidR="00697704" w:rsidRPr="004F5650">
        <w:rPr>
          <w:rFonts w:ascii="Arial" w:hAnsi="Arial" w:cs="Arial"/>
          <w:b/>
          <w:bCs/>
          <w:sz w:val="28"/>
          <w:szCs w:val="28"/>
        </w:rPr>
        <w:t xml:space="preserve"> Student</w:t>
      </w:r>
      <w:r w:rsidRPr="004F5650">
        <w:rPr>
          <w:rFonts w:ascii="Arial" w:hAnsi="Arial" w:cs="Arial"/>
          <w:b/>
          <w:bCs/>
          <w:sz w:val="28"/>
          <w:szCs w:val="28"/>
        </w:rPr>
        <w:t>s’</w:t>
      </w:r>
      <w:r w:rsidR="00697704" w:rsidRPr="004F5650">
        <w:rPr>
          <w:rFonts w:ascii="Arial" w:hAnsi="Arial" w:cs="Arial"/>
          <w:b/>
          <w:bCs/>
          <w:sz w:val="28"/>
          <w:szCs w:val="28"/>
        </w:rPr>
        <w:t xml:space="preserve"> Union Company</w:t>
      </w:r>
      <w:r w:rsidRPr="004F5650">
        <w:rPr>
          <w:rFonts w:ascii="Arial" w:hAnsi="Arial" w:cs="Arial"/>
          <w:b/>
          <w:bCs/>
          <w:sz w:val="28"/>
          <w:szCs w:val="28"/>
        </w:rPr>
        <w:t xml:space="preserve"> Limited by Guarantee</w:t>
      </w:r>
    </w:p>
    <w:p w14:paraId="08414D6B" w14:textId="518C7E25" w:rsidR="0059552A" w:rsidRPr="004F5650" w:rsidRDefault="0059552A" w:rsidP="004F5650">
      <w:pPr>
        <w:pStyle w:val="NormalWeb"/>
        <w:jc w:val="center"/>
        <w:rPr>
          <w:rFonts w:ascii="Arial" w:hAnsi="Arial" w:cs="Arial"/>
          <w:sz w:val="28"/>
          <w:szCs w:val="28"/>
        </w:rPr>
      </w:pPr>
      <w:r w:rsidRPr="004F5650">
        <w:rPr>
          <w:rFonts w:ascii="Arial" w:hAnsi="Arial" w:cs="Arial"/>
          <w:b/>
          <w:bCs/>
          <w:sz w:val="28"/>
          <w:szCs w:val="28"/>
        </w:rPr>
        <w:t>CODE OF CONDUCT FOR BOARD MEMBERS</w:t>
      </w:r>
    </w:p>
    <w:p w14:paraId="4C43BD24" w14:textId="77777777" w:rsidR="0059552A" w:rsidRPr="004F5650" w:rsidRDefault="0059552A" w:rsidP="004F5650">
      <w:pPr>
        <w:pStyle w:val="NormalWeb"/>
        <w:jc w:val="both"/>
        <w:rPr>
          <w:rFonts w:ascii="Arial" w:hAnsi="Arial" w:cs="Arial"/>
          <w:sz w:val="22"/>
          <w:szCs w:val="22"/>
        </w:rPr>
      </w:pPr>
      <w:r w:rsidRPr="004F5650">
        <w:rPr>
          <w:rFonts w:ascii="Arial" w:hAnsi="Arial" w:cs="Arial"/>
          <w:b/>
          <w:bCs/>
          <w:sz w:val="22"/>
          <w:szCs w:val="22"/>
        </w:rPr>
        <w:t xml:space="preserve">1. Introduction </w:t>
      </w:r>
    </w:p>
    <w:p w14:paraId="5DBBDB8D" w14:textId="7C1DBFA2"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1.1  </w:t>
      </w:r>
      <w:r w:rsidRPr="004F5650">
        <w:rPr>
          <w:rFonts w:ascii="Arial" w:hAnsi="Arial" w:cs="Arial"/>
          <w:sz w:val="22"/>
          <w:szCs w:val="22"/>
        </w:rPr>
        <w:t xml:space="preserve">This Code of Conduct (“Code”) sets out, in written form, the standards of conduct, ethics, and integrity to which the members of the </w:t>
      </w:r>
      <w:r w:rsidR="004F5650">
        <w:rPr>
          <w:rFonts w:ascii="Arial" w:hAnsi="Arial" w:cs="Arial"/>
          <w:sz w:val="22"/>
          <w:szCs w:val="22"/>
        </w:rPr>
        <w:t xml:space="preserve">TU Dublin </w:t>
      </w:r>
      <w:r w:rsidR="00697704" w:rsidRPr="004F5650">
        <w:rPr>
          <w:rFonts w:ascii="Arial" w:hAnsi="Arial" w:cs="Arial"/>
          <w:sz w:val="22"/>
          <w:szCs w:val="22"/>
        </w:rPr>
        <w:t>Studen</w:t>
      </w:r>
      <w:r w:rsidR="004F5650">
        <w:rPr>
          <w:rFonts w:ascii="Arial" w:hAnsi="Arial" w:cs="Arial"/>
          <w:sz w:val="22"/>
          <w:szCs w:val="22"/>
        </w:rPr>
        <w:t>ts ’</w:t>
      </w:r>
      <w:r w:rsidR="00697704" w:rsidRPr="004F5650">
        <w:rPr>
          <w:rFonts w:ascii="Arial" w:hAnsi="Arial" w:cs="Arial"/>
          <w:sz w:val="22"/>
          <w:szCs w:val="22"/>
        </w:rPr>
        <w:t xml:space="preserve">Union CLG </w:t>
      </w:r>
      <w:r w:rsidRPr="004F5650">
        <w:rPr>
          <w:rFonts w:ascii="Arial" w:hAnsi="Arial" w:cs="Arial"/>
          <w:sz w:val="22"/>
          <w:szCs w:val="22"/>
        </w:rPr>
        <w:t>(“</w:t>
      </w:r>
      <w:r w:rsidR="004F5650">
        <w:rPr>
          <w:rFonts w:ascii="Arial" w:hAnsi="Arial" w:cs="Arial"/>
          <w:sz w:val="22"/>
          <w:szCs w:val="22"/>
        </w:rPr>
        <w:t>TUDSU”</w:t>
      </w:r>
      <w:r w:rsidRPr="004F5650">
        <w:rPr>
          <w:rFonts w:ascii="Arial" w:hAnsi="Arial" w:cs="Arial"/>
          <w:sz w:val="22"/>
          <w:szCs w:val="22"/>
        </w:rPr>
        <w:t xml:space="preserve">) have agreed to adhere in the performance of their duties. The Code incorporates the principles and standards of behaviour generally expected of Board members and senior </w:t>
      </w:r>
      <w:r w:rsidR="00682D5D" w:rsidRPr="004F5650">
        <w:rPr>
          <w:rFonts w:ascii="Arial" w:hAnsi="Arial" w:cs="Arial"/>
          <w:sz w:val="22"/>
          <w:szCs w:val="22"/>
        </w:rPr>
        <w:t xml:space="preserve">executives. </w:t>
      </w:r>
      <w:r w:rsidRPr="004F5650">
        <w:rPr>
          <w:rFonts w:ascii="Arial" w:hAnsi="Arial" w:cs="Arial"/>
          <w:sz w:val="22"/>
          <w:szCs w:val="22"/>
        </w:rPr>
        <w:t>In order to fulfil its functions it is essential that each Board member strives to perform his / her duties in accordance with the highest ethical standards. This Code of Conduct</w:t>
      </w:r>
      <w:r w:rsidR="00697704" w:rsidRPr="004F5650">
        <w:rPr>
          <w:rFonts w:ascii="Arial" w:hAnsi="Arial" w:cs="Arial"/>
          <w:sz w:val="22"/>
          <w:szCs w:val="22"/>
        </w:rPr>
        <w:t xml:space="preserve"> </w:t>
      </w:r>
      <w:r w:rsidRPr="004F5650">
        <w:rPr>
          <w:rFonts w:ascii="Arial" w:hAnsi="Arial" w:cs="Arial"/>
          <w:sz w:val="22"/>
          <w:szCs w:val="22"/>
        </w:rPr>
        <w:t>has</w:t>
      </w:r>
      <w:r w:rsidR="00697704" w:rsidRPr="004F5650">
        <w:rPr>
          <w:rFonts w:ascii="Arial" w:hAnsi="Arial" w:cs="Arial"/>
          <w:sz w:val="22"/>
          <w:szCs w:val="22"/>
        </w:rPr>
        <w:t xml:space="preserve"> </w:t>
      </w:r>
      <w:r w:rsidRPr="004F5650">
        <w:rPr>
          <w:rFonts w:ascii="Arial" w:hAnsi="Arial" w:cs="Arial"/>
          <w:sz w:val="22"/>
          <w:szCs w:val="22"/>
        </w:rPr>
        <w:t>been</w:t>
      </w:r>
      <w:r w:rsidR="00697704" w:rsidRPr="004F5650">
        <w:rPr>
          <w:rFonts w:ascii="Arial" w:hAnsi="Arial" w:cs="Arial"/>
          <w:sz w:val="22"/>
          <w:szCs w:val="22"/>
        </w:rPr>
        <w:t xml:space="preserve"> </w:t>
      </w:r>
      <w:r w:rsidRPr="004F5650">
        <w:rPr>
          <w:rFonts w:ascii="Arial" w:hAnsi="Arial" w:cs="Arial"/>
          <w:sz w:val="22"/>
          <w:szCs w:val="22"/>
        </w:rPr>
        <w:t>adopted</w:t>
      </w:r>
      <w:r w:rsidR="00697704" w:rsidRPr="004F5650">
        <w:rPr>
          <w:rFonts w:ascii="Arial" w:hAnsi="Arial" w:cs="Arial"/>
          <w:sz w:val="22"/>
          <w:szCs w:val="22"/>
        </w:rPr>
        <w:t xml:space="preserve"> </w:t>
      </w:r>
      <w:r w:rsidRPr="004F5650">
        <w:rPr>
          <w:rFonts w:ascii="Arial" w:hAnsi="Arial" w:cs="Arial"/>
          <w:sz w:val="22"/>
          <w:szCs w:val="22"/>
        </w:rPr>
        <w:t>by</w:t>
      </w:r>
      <w:r w:rsidR="00697704" w:rsidRPr="004F5650">
        <w:rPr>
          <w:rFonts w:ascii="Arial" w:hAnsi="Arial" w:cs="Arial"/>
          <w:sz w:val="22"/>
          <w:szCs w:val="22"/>
        </w:rPr>
        <w:t xml:space="preserve"> </w:t>
      </w:r>
      <w:r w:rsidRPr="004F5650">
        <w:rPr>
          <w:rFonts w:ascii="Arial" w:hAnsi="Arial" w:cs="Arial"/>
          <w:sz w:val="22"/>
          <w:szCs w:val="22"/>
        </w:rPr>
        <w:t>the</w:t>
      </w:r>
      <w:r w:rsidR="00697704" w:rsidRPr="004F5650">
        <w:rPr>
          <w:rFonts w:ascii="Arial" w:hAnsi="Arial" w:cs="Arial"/>
          <w:sz w:val="22"/>
          <w:szCs w:val="22"/>
        </w:rPr>
        <w:t xml:space="preserve"> </w:t>
      </w:r>
      <w:r w:rsidRPr="004F5650">
        <w:rPr>
          <w:rFonts w:ascii="Arial" w:hAnsi="Arial" w:cs="Arial"/>
          <w:sz w:val="22"/>
          <w:szCs w:val="22"/>
        </w:rPr>
        <w:t>Board</w:t>
      </w:r>
      <w:r w:rsidR="00697704" w:rsidRPr="004F5650">
        <w:rPr>
          <w:rFonts w:ascii="Arial" w:hAnsi="Arial" w:cs="Arial"/>
          <w:sz w:val="22"/>
          <w:szCs w:val="22"/>
        </w:rPr>
        <w:t xml:space="preserve"> </w:t>
      </w:r>
      <w:r w:rsidRPr="004F5650">
        <w:rPr>
          <w:rFonts w:ascii="Arial" w:hAnsi="Arial" w:cs="Arial"/>
          <w:sz w:val="22"/>
          <w:szCs w:val="22"/>
        </w:rPr>
        <w:t>to</w:t>
      </w:r>
      <w:r w:rsidR="00697704" w:rsidRPr="004F5650">
        <w:rPr>
          <w:rFonts w:ascii="Arial" w:hAnsi="Arial" w:cs="Arial"/>
          <w:sz w:val="22"/>
          <w:szCs w:val="22"/>
        </w:rPr>
        <w:t xml:space="preserve"> </w:t>
      </w:r>
      <w:r w:rsidRPr="004F5650">
        <w:rPr>
          <w:rFonts w:ascii="Arial" w:hAnsi="Arial" w:cs="Arial"/>
          <w:sz w:val="22"/>
          <w:szCs w:val="22"/>
        </w:rPr>
        <w:t>promote</w:t>
      </w:r>
      <w:r w:rsidR="00697704" w:rsidRPr="004F5650">
        <w:rPr>
          <w:rFonts w:ascii="Arial" w:hAnsi="Arial" w:cs="Arial"/>
          <w:sz w:val="22"/>
          <w:szCs w:val="22"/>
        </w:rPr>
        <w:t xml:space="preserve"> </w:t>
      </w:r>
      <w:r w:rsidRPr="004F5650">
        <w:rPr>
          <w:rFonts w:ascii="Arial" w:hAnsi="Arial" w:cs="Arial"/>
          <w:sz w:val="22"/>
          <w:szCs w:val="22"/>
        </w:rPr>
        <w:t>and encourage these</w:t>
      </w:r>
      <w:r w:rsidR="00697704" w:rsidRPr="004F5650">
        <w:rPr>
          <w:rFonts w:ascii="Arial" w:hAnsi="Arial" w:cs="Arial"/>
          <w:sz w:val="22"/>
          <w:szCs w:val="22"/>
        </w:rPr>
        <w:t xml:space="preserve"> </w:t>
      </w:r>
      <w:r w:rsidRPr="004F5650">
        <w:rPr>
          <w:rFonts w:ascii="Arial" w:hAnsi="Arial" w:cs="Arial"/>
          <w:sz w:val="22"/>
          <w:szCs w:val="22"/>
        </w:rPr>
        <w:t xml:space="preserve">standards. </w:t>
      </w:r>
    </w:p>
    <w:p w14:paraId="0AE2A963" w14:textId="6204CBC3"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1.2  </w:t>
      </w:r>
      <w:r w:rsidRPr="004F5650">
        <w:rPr>
          <w:rFonts w:ascii="Arial" w:hAnsi="Arial" w:cs="Arial"/>
          <w:sz w:val="22"/>
          <w:szCs w:val="22"/>
        </w:rPr>
        <w:t xml:space="preserve">This Code sets out the ethical standards that </w:t>
      </w:r>
      <w:r w:rsidR="00682D5D" w:rsidRPr="004F5650">
        <w:rPr>
          <w:rFonts w:ascii="Arial" w:hAnsi="Arial" w:cs="Arial"/>
          <w:sz w:val="22"/>
          <w:szCs w:val="22"/>
        </w:rPr>
        <w:t xml:space="preserve">students, </w:t>
      </w:r>
      <w:r w:rsidRPr="004F5650">
        <w:rPr>
          <w:rFonts w:ascii="Arial" w:hAnsi="Arial" w:cs="Arial"/>
          <w:sz w:val="22"/>
          <w:szCs w:val="22"/>
        </w:rPr>
        <w:t xml:space="preserve">members of the public, those engaged by the Board to assist in carrying out its functions, other Board members and staff can expect of individual Board members. Adherence to this Code safeguards the reputation of the </w:t>
      </w:r>
      <w:r w:rsidR="004F5650">
        <w:rPr>
          <w:rFonts w:ascii="Arial" w:hAnsi="Arial" w:cs="Arial"/>
          <w:sz w:val="22"/>
          <w:szCs w:val="22"/>
        </w:rPr>
        <w:t>TU Dublin SU</w:t>
      </w:r>
      <w:r w:rsidRPr="004F5650">
        <w:rPr>
          <w:rFonts w:ascii="Arial" w:hAnsi="Arial" w:cs="Arial"/>
          <w:sz w:val="22"/>
          <w:szCs w:val="22"/>
        </w:rPr>
        <w:t xml:space="preserve"> and promotes and maintains public and stakeholder confidence in the manner in which the Board discharges its functions. </w:t>
      </w:r>
    </w:p>
    <w:p w14:paraId="3488E36D" w14:textId="01E1F508"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1.3  </w:t>
      </w:r>
      <w:r w:rsidRPr="004F5650">
        <w:rPr>
          <w:rFonts w:ascii="Arial" w:hAnsi="Arial" w:cs="Arial"/>
          <w:sz w:val="22"/>
          <w:szCs w:val="22"/>
        </w:rPr>
        <w:t>Each</w:t>
      </w:r>
      <w:r w:rsidR="00697704" w:rsidRPr="004F5650">
        <w:rPr>
          <w:rFonts w:ascii="Arial" w:hAnsi="Arial" w:cs="Arial"/>
          <w:sz w:val="22"/>
          <w:szCs w:val="22"/>
        </w:rPr>
        <w:t xml:space="preserve"> </w:t>
      </w:r>
      <w:r w:rsidRPr="004F5650">
        <w:rPr>
          <w:rFonts w:ascii="Arial" w:hAnsi="Arial" w:cs="Arial"/>
          <w:sz w:val="22"/>
          <w:szCs w:val="22"/>
        </w:rPr>
        <w:t xml:space="preserve">Board member is expected to comply with the letter and spirit of this Code and to abide by the values upon which it is based. It is not feasible to have a code of conduct that will specifically provide for all situations that may arise. As a result, all members of the Board of </w:t>
      </w:r>
      <w:r w:rsidR="004F5650">
        <w:rPr>
          <w:rFonts w:ascii="Arial" w:hAnsi="Arial" w:cs="Arial"/>
          <w:sz w:val="22"/>
          <w:szCs w:val="22"/>
        </w:rPr>
        <w:t xml:space="preserve">TU Dublin SU CLG </w:t>
      </w:r>
      <w:r w:rsidRPr="004F5650">
        <w:rPr>
          <w:rFonts w:ascii="Arial" w:hAnsi="Arial" w:cs="Arial"/>
          <w:sz w:val="22"/>
          <w:szCs w:val="22"/>
        </w:rPr>
        <w:t xml:space="preserve">have a responsibility to ensure that all of their activities, whether covered by this Code or not, are governed by acceptable moral and ethical principles. Therefore, the manner in which members of the Board of the </w:t>
      </w:r>
      <w:r w:rsidR="004F5650">
        <w:rPr>
          <w:rFonts w:ascii="Arial" w:hAnsi="Arial" w:cs="Arial"/>
          <w:sz w:val="22"/>
          <w:szCs w:val="22"/>
        </w:rPr>
        <w:t>TU Dublin SU CLG</w:t>
      </w:r>
      <w:r w:rsidRPr="004F5650">
        <w:rPr>
          <w:rFonts w:ascii="Arial" w:hAnsi="Arial" w:cs="Arial"/>
          <w:sz w:val="22"/>
          <w:szCs w:val="22"/>
        </w:rPr>
        <w:t xml:space="preserve"> conduct themselves is largely a matter of personal integrity and self-discipline. </w:t>
      </w:r>
    </w:p>
    <w:p w14:paraId="0289A9BD"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1.4  </w:t>
      </w:r>
      <w:r w:rsidRPr="004F5650">
        <w:rPr>
          <w:rFonts w:ascii="Arial" w:hAnsi="Arial" w:cs="Arial"/>
          <w:sz w:val="22"/>
          <w:szCs w:val="22"/>
        </w:rPr>
        <w:t>The</w:t>
      </w:r>
      <w:r w:rsidR="00697704" w:rsidRPr="004F5650">
        <w:rPr>
          <w:rFonts w:ascii="Arial" w:hAnsi="Arial" w:cs="Arial"/>
          <w:sz w:val="22"/>
          <w:szCs w:val="22"/>
        </w:rPr>
        <w:t xml:space="preserve"> </w:t>
      </w:r>
      <w:r w:rsidRPr="004F5650">
        <w:rPr>
          <w:rFonts w:ascii="Arial" w:hAnsi="Arial" w:cs="Arial"/>
          <w:sz w:val="22"/>
          <w:szCs w:val="22"/>
        </w:rPr>
        <w:t>Code</w:t>
      </w:r>
      <w:r w:rsidR="00697704" w:rsidRPr="004F5650">
        <w:rPr>
          <w:rFonts w:ascii="Arial" w:hAnsi="Arial" w:cs="Arial"/>
          <w:sz w:val="22"/>
          <w:szCs w:val="22"/>
        </w:rPr>
        <w:t xml:space="preserve"> </w:t>
      </w:r>
      <w:r w:rsidRPr="004F5650">
        <w:rPr>
          <w:rFonts w:ascii="Arial" w:hAnsi="Arial" w:cs="Arial"/>
          <w:sz w:val="22"/>
          <w:szCs w:val="22"/>
        </w:rPr>
        <w:t>will</w:t>
      </w:r>
      <w:r w:rsidR="00697704" w:rsidRPr="004F5650">
        <w:rPr>
          <w:rFonts w:ascii="Arial" w:hAnsi="Arial" w:cs="Arial"/>
          <w:sz w:val="22"/>
          <w:szCs w:val="22"/>
        </w:rPr>
        <w:t xml:space="preserve"> </w:t>
      </w:r>
      <w:r w:rsidRPr="004F5650">
        <w:rPr>
          <w:rFonts w:ascii="Arial" w:hAnsi="Arial" w:cs="Arial"/>
          <w:sz w:val="22"/>
          <w:szCs w:val="22"/>
        </w:rPr>
        <w:t>apply</w:t>
      </w:r>
      <w:r w:rsidR="00697704" w:rsidRPr="004F5650">
        <w:rPr>
          <w:rFonts w:ascii="Arial" w:hAnsi="Arial" w:cs="Arial"/>
          <w:sz w:val="22"/>
          <w:szCs w:val="22"/>
        </w:rPr>
        <w:t xml:space="preserve"> </w:t>
      </w:r>
      <w:r w:rsidRPr="004F5650">
        <w:rPr>
          <w:rFonts w:ascii="Arial" w:hAnsi="Arial" w:cs="Arial"/>
          <w:sz w:val="22"/>
          <w:szCs w:val="22"/>
        </w:rPr>
        <w:t>to</w:t>
      </w:r>
      <w:r w:rsidR="00697704" w:rsidRPr="004F5650">
        <w:rPr>
          <w:rFonts w:ascii="Arial" w:hAnsi="Arial" w:cs="Arial"/>
          <w:sz w:val="22"/>
          <w:szCs w:val="22"/>
        </w:rPr>
        <w:t xml:space="preserve"> </w:t>
      </w:r>
      <w:r w:rsidRPr="004F5650">
        <w:rPr>
          <w:rFonts w:ascii="Arial" w:hAnsi="Arial" w:cs="Arial"/>
          <w:sz w:val="22"/>
          <w:szCs w:val="22"/>
        </w:rPr>
        <w:t>members</w:t>
      </w:r>
      <w:r w:rsidR="00697704" w:rsidRPr="004F5650">
        <w:rPr>
          <w:rFonts w:ascii="Arial" w:hAnsi="Arial" w:cs="Arial"/>
          <w:sz w:val="22"/>
          <w:szCs w:val="22"/>
        </w:rPr>
        <w:t xml:space="preserve"> </w:t>
      </w:r>
      <w:r w:rsidRPr="004F5650">
        <w:rPr>
          <w:rFonts w:ascii="Arial" w:hAnsi="Arial" w:cs="Arial"/>
          <w:sz w:val="22"/>
          <w:szCs w:val="22"/>
        </w:rPr>
        <w:t>of</w:t>
      </w:r>
      <w:r w:rsidR="00697704" w:rsidRPr="004F5650">
        <w:rPr>
          <w:rFonts w:ascii="Arial" w:hAnsi="Arial" w:cs="Arial"/>
          <w:sz w:val="22"/>
          <w:szCs w:val="22"/>
        </w:rPr>
        <w:t xml:space="preserve"> </w:t>
      </w:r>
      <w:r w:rsidRPr="004F5650">
        <w:rPr>
          <w:rFonts w:ascii="Arial" w:hAnsi="Arial" w:cs="Arial"/>
          <w:sz w:val="22"/>
          <w:szCs w:val="22"/>
        </w:rPr>
        <w:t>the</w:t>
      </w:r>
      <w:r w:rsidR="00697704" w:rsidRPr="004F5650">
        <w:rPr>
          <w:rFonts w:ascii="Arial" w:hAnsi="Arial" w:cs="Arial"/>
          <w:sz w:val="22"/>
          <w:szCs w:val="22"/>
        </w:rPr>
        <w:t xml:space="preserve"> </w:t>
      </w:r>
      <w:r w:rsidRPr="004F5650">
        <w:rPr>
          <w:rFonts w:ascii="Arial" w:hAnsi="Arial" w:cs="Arial"/>
          <w:sz w:val="22"/>
          <w:szCs w:val="22"/>
        </w:rPr>
        <w:t>Board</w:t>
      </w:r>
      <w:r w:rsidR="00697704" w:rsidRPr="004F5650">
        <w:rPr>
          <w:rFonts w:ascii="Arial" w:hAnsi="Arial" w:cs="Arial"/>
          <w:sz w:val="22"/>
          <w:szCs w:val="22"/>
        </w:rPr>
        <w:t xml:space="preserve"> </w:t>
      </w:r>
      <w:r w:rsidRPr="004F5650">
        <w:rPr>
          <w:rFonts w:ascii="Arial" w:hAnsi="Arial" w:cs="Arial"/>
          <w:sz w:val="22"/>
          <w:szCs w:val="22"/>
        </w:rPr>
        <w:t>in</w:t>
      </w:r>
      <w:r w:rsidR="00697704" w:rsidRPr="004F5650">
        <w:rPr>
          <w:rFonts w:ascii="Arial" w:hAnsi="Arial" w:cs="Arial"/>
          <w:sz w:val="22"/>
          <w:szCs w:val="22"/>
        </w:rPr>
        <w:t xml:space="preserve"> </w:t>
      </w:r>
      <w:r w:rsidRPr="004F5650">
        <w:rPr>
          <w:rFonts w:ascii="Arial" w:hAnsi="Arial" w:cs="Arial"/>
          <w:sz w:val="22"/>
          <w:szCs w:val="22"/>
        </w:rPr>
        <w:t>respect</w:t>
      </w:r>
      <w:r w:rsidR="00697704" w:rsidRPr="004F5650">
        <w:rPr>
          <w:rFonts w:ascii="Arial" w:hAnsi="Arial" w:cs="Arial"/>
          <w:sz w:val="22"/>
          <w:szCs w:val="22"/>
        </w:rPr>
        <w:t xml:space="preserve"> </w:t>
      </w:r>
      <w:r w:rsidRPr="004F5650">
        <w:rPr>
          <w:rFonts w:ascii="Arial" w:hAnsi="Arial" w:cs="Arial"/>
          <w:sz w:val="22"/>
          <w:szCs w:val="22"/>
        </w:rPr>
        <w:t>of</w:t>
      </w:r>
      <w:r w:rsidR="00697704" w:rsidRPr="004F5650">
        <w:rPr>
          <w:rFonts w:ascii="Arial" w:hAnsi="Arial" w:cs="Arial"/>
          <w:sz w:val="22"/>
          <w:szCs w:val="22"/>
        </w:rPr>
        <w:t xml:space="preserve"> </w:t>
      </w:r>
      <w:r w:rsidRPr="004F5650">
        <w:rPr>
          <w:rFonts w:ascii="Arial" w:hAnsi="Arial" w:cs="Arial"/>
          <w:sz w:val="22"/>
          <w:szCs w:val="22"/>
        </w:rPr>
        <w:t>their</w:t>
      </w:r>
      <w:r w:rsidR="00697704" w:rsidRPr="004F5650">
        <w:rPr>
          <w:rFonts w:ascii="Arial" w:hAnsi="Arial" w:cs="Arial"/>
          <w:sz w:val="22"/>
          <w:szCs w:val="22"/>
        </w:rPr>
        <w:t xml:space="preserve"> </w:t>
      </w:r>
      <w:r w:rsidRPr="004F5650">
        <w:rPr>
          <w:rFonts w:ascii="Arial" w:hAnsi="Arial" w:cs="Arial"/>
          <w:sz w:val="22"/>
          <w:szCs w:val="22"/>
        </w:rPr>
        <w:t>duties</w:t>
      </w:r>
      <w:r w:rsidR="00697704" w:rsidRPr="004F5650">
        <w:rPr>
          <w:rFonts w:ascii="Arial" w:hAnsi="Arial" w:cs="Arial"/>
          <w:sz w:val="22"/>
          <w:szCs w:val="22"/>
        </w:rPr>
        <w:t xml:space="preserve"> </w:t>
      </w:r>
      <w:r w:rsidRPr="004F5650">
        <w:rPr>
          <w:rFonts w:ascii="Arial" w:hAnsi="Arial" w:cs="Arial"/>
          <w:sz w:val="22"/>
          <w:szCs w:val="22"/>
        </w:rPr>
        <w:t>as</w:t>
      </w:r>
      <w:r w:rsidR="00697704" w:rsidRPr="004F5650">
        <w:rPr>
          <w:rFonts w:ascii="Arial" w:hAnsi="Arial" w:cs="Arial"/>
          <w:sz w:val="22"/>
          <w:szCs w:val="22"/>
        </w:rPr>
        <w:t xml:space="preserve"> </w:t>
      </w:r>
      <w:r w:rsidRPr="004F5650">
        <w:rPr>
          <w:rFonts w:ascii="Arial" w:hAnsi="Arial" w:cs="Arial"/>
          <w:sz w:val="22"/>
          <w:szCs w:val="22"/>
        </w:rPr>
        <w:t>members</w:t>
      </w:r>
      <w:r w:rsidR="00697704" w:rsidRPr="004F5650">
        <w:rPr>
          <w:rFonts w:ascii="Arial" w:hAnsi="Arial" w:cs="Arial"/>
          <w:sz w:val="22"/>
          <w:szCs w:val="22"/>
        </w:rPr>
        <w:t xml:space="preserve"> </w:t>
      </w:r>
      <w:r w:rsidRPr="004F5650">
        <w:rPr>
          <w:rFonts w:ascii="Arial" w:hAnsi="Arial" w:cs="Arial"/>
          <w:sz w:val="22"/>
          <w:szCs w:val="22"/>
        </w:rPr>
        <w:t>of</w:t>
      </w:r>
      <w:r w:rsidR="00697704" w:rsidRPr="004F5650">
        <w:rPr>
          <w:rFonts w:ascii="Arial" w:hAnsi="Arial" w:cs="Arial"/>
          <w:sz w:val="22"/>
          <w:szCs w:val="22"/>
        </w:rPr>
        <w:t xml:space="preserve"> </w:t>
      </w:r>
      <w:r w:rsidRPr="004F5650">
        <w:rPr>
          <w:rFonts w:ascii="Arial" w:hAnsi="Arial" w:cs="Arial"/>
          <w:sz w:val="22"/>
          <w:szCs w:val="22"/>
        </w:rPr>
        <w:t>the Board</w:t>
      </w:r>
      <w:r w:rsidR="00697704" w:rsidRPr="004F5650">
        <w:rPr>
          <w:rFonts w:ascii="Arial" w:hAnsi="Arial" w:cs="Arial"/>
          <w:sz w:val="22"/>
          <w:szCs w:val="22"/>
        </w:rPr>
        <w:t xml:space="preserve"> </w:t>
      </w:r>
      <w:r w:rsidRPr="004F5650">
        <w:rPr>
          <w:rFonts w:ascii="Arial" w:hAnsi="Arial" w:cs="Arial"/>
          <w:sz w:val="22"/>
          <w:szCs w:val="22"/>
        </w:rPr>
        <w:t>or</w:t>
      </w:r>
      <w:r w:rsidR="00697704" w:rsidRPr="004F5650">
        <w:rPr>
          <w:rFonts w:ascii="Arial" w:hAnsi="Arial" w:cs="Arial"/>
          <w:sz w:val="22"/>
          <w:szCs w:val="22"/>
        </w:rPr>
        <w:t xml:space="preserve"> </w:t>
      </w:r>
      <w:r w:rsidRPr="004F5650">
        <w:rPr>
          <w:rFonts w:ascii="Arial" w:hAnsi="Arial" w:cs="Arial"/>
          <w:sz w:val="22"/>
          <w:szCs w:val="22"/>
        </w:rPr>
        <w:t>as</w:t>
      </w:r>
      <w:r w:rsidR="00697704" w:rsidRPr="004F5650">
        <w:rPr>
          <w:rFonts w:ascii="Arial" w:hAnsi="Arial" w:cs="Arial"/>
          <w:sz w:val="22"/>
          <w:szCs w:val="22"/>
        </w:rPr>
        <w:t xml:space="preserve"> </w:t>
      </w:r>
      <w:r w:rsidRPr="004F5650">
        <w:rPr>
          <w:rFonts w:ascii="Arial" w:hAnsi="Arial" w:cs="Arial"/>
          <w:sz w:val="22"/>
          <w:szCs w:val="22"/>
        </w:rPr>
        <w:t>members of</w:t>
      </w:r>
      <w:r w:rsidR="00697704" w:rsidRPr="004F5650">
        <w:rPr>
          <w:rFonts w:ascii="Arial" w:hAnsi="Arial" w:cs="Arial"/>
          <w:sz w:val="22"/>
          <w:szCs w:val="22"/>
        </w:rPr>
        <w:t xml:space="preserve"> </w:t>
      </w:r>
      <w:r w:rsidRPr="004F5650">
        <w:rPr>
          <w:rFonts w:ascii="Arial" w:hAnsi="Arial" w:cs="Arial"/>
          <w:sz w:val="22"/>
          <w:szCs w:val="22"/>
        </w:rPr>
        <w:t>any</w:t>
      </w:r>
      <w:r w:rsidR="00697704" w:rsidRPr="004F5650">
        <w:rPr>
          <w:rFonts w:ascii="Arial" w:hAnsi="Arial" w:cs="Arial"/>
          <w:sz w:val="22"/>
          <w:szCs w:val="22"/>
        </w:rPr>
        <w:t xml:space="preserve"> </w:t>
      </w:r>
      <w:r w:rsidRPr="004F5650">
        <w:rPr>
          <w:rFonts w:ascii="Arial" w:hAnsi="Arial" w:cs="Arial"/>
          <w:sz w:val="22"/>
          <w:szCs w:val="22"/>
        </w:rPr>
        <w:t>of</w:t>
      </w:r>
      <w:r w:rsidR="00697704" w:rsidRPr="004F5650">
        <w:rPr>
          <w:rFonts w:ascii="Arial" w:hAnsi="Arial" w:cs="Arial"/>
          <w:sz w:val="22"/>
          <w:szCs w:val="22"/>
        </w:rPr>
        <w:t xml:space="preserve"> </w:t>
      </w:r>
      <w:r w:rsidRPr="004F5650">
        <w:rPr>
          <w:rFonts w:ascii="Arial" w:hAnsi="Arial" w:cs="Arial"/>
          <w:sz w:val="22"/>
          <w:szCs w:val="22"/>
        </w:rPr>
        <w:t>its</w:t>
      </w:r>
      <w:r w:rsidR="00697704" w:rsidRPr="004F5650">
        <w:rPr>
          <w:rFonts w:ascii="Arial" w:hAnsi="Arial" w:cs="Arial"/>
          <w:sz w:val="22"/>
          <w:szCs w:val="22"/>
        </w:rPr>
        <w:t xml:space="preserve"> </w:t>
      </w:r>
      <w:r w:rsidRPr="004F5650">
        <w:rPr>
          <w:rFonts w:ascii="Arial" w:hAnsi="Arial" w:cs="Arial"/>
          <w:sz w:val="22"/>
          <w:szCs w:val="22"/>
        </w:rPr>
        <w:t>Board</w:t>
      </w:r>
      <w:r w:rsidR="00697704" w:rsidRPr="004F5650">
        <w:rPr>
          <w:rFonts w:ascii="Arial" w:hAnsi="Arial" w:cs="Arial"/>
          <w:sz w:val="22"/>
          <w:szCs w:val="22"/>
        </w:rPr>
        <w:t xml:space="preserve"> </w:t>
      </w:r>
      <w:r w:rsidRPr="004F5650">
        <w:rPr>
          <w:rFonts w:ascii="Arial" w:hAnsi="Arial" w:cs="Arial"/>
          <w:sz w:val="22"/>
          <w:szCs w:val="22"/>
        </w:rPr>
        <w:t>Committees</w:t>
      </w:r>
      <w:r w:rsidR="00697704" w:rsidRPr="004F5650">
        <w:rPr>
          <w:rFonts w:ascii="Arial" w:hAnsi="Arial" w:cs="Arial"/>
          <w:sz w:val="22"/>
          <w:szCs w:val="22"/>
        </w:rPr>
        <w:t xml:space="preserve"> </w:t>
      </w:r>
      <w:r w:rsidRPr="004F5650">
        <w:rPr>
          <w:rFonts w:ascii="Arial" w:hAnsi="Arial" w:cs="Arial"/>
          <w:sz w:val="22"/>
          <w:szCs w:val="22"/>
        </w:rPr>
        <w:t>or</w:t>
      </w:r>
      <w:r w:rsidR="00697704" w:rsidRPr="004F5650">
        <w:rPr>
          <w:rFonts w:ascii="Arial" w:hAnsi="Arial" w:cs="Arial"/>
          <w:sz w:val="22"/>
          <w:szCs w:val="22"/>
        </w:rPr>
        <w:t xml:space="preserve"> </w:t>
      </w:r>
      <w:r w:rsidRPr="004F5650">
        <w:rPr>
          <w:rFonts w:ascii="Arial" w:hAnsi="Arial" w:cs="Arial"/>
          <w:sz w:val="22"/>
          <w:szCs w:val="22"/>
        </w:rPr>
        <w:t>working</w:t>
      </w:r>
      <w:r w:rsidR="00697704" w:rsidRPr="004F5650">
        <w:rPr>
          <w:rFonts w:ascii="Arial" w:hAnsi="Arial" w:cs="Arial"/>
          <w:sz w:val="22"/>
          <w:szCs w:val="22"/>
        </w:rPr>
        <w:t xml:space="preserve"> </w:t>
      </w:r>
      <w:r w:rsidRPr="004F5650">
        <w:rPr>
          <w:rFonts w:ascii="Arial" w:hAnsi="Arial" w:cs="Arial"/>
          <w:sz w:val="22"/>
          <w:szCs w:val="22"/>
        </w:rPr>
        <w:t>groups.</w:t>
      </w:r>
      <w:r w:rsidR="00697704" w:rsidRPr="004F5650">
        <w:rPr>
          <w:rFonts w:ascii="Arial" w:hAnsi="Arial" w:cs="Arial"/>
          <w:sz w:val="22"/>
          <w:szCs w:val="22"/>
        </w:rPr>
        <w:t xml:space="preserve"> </w:t>
      </w:r>
      <w:r w:rsidRPr="004F5650">
        <w:rPr>
          <w:rFonts w:ascii="Arial" w:hAnsi="Arial" w:cs="Arial"/>
          <w:sz w:val="22"/>
          <w:szCs w:val="22"/>
        </w:rPr>
        <w:t>A</w:t>
      </w:r>
      <w:r w:rsidR="00697704" w:rsidRPr="004F5650">
        <w:rPr>
          <w:rFonts w:ascii="Arial" w:hAnsi="Arial" w:cs="Arial"/>
          <w:sz w:val="22"/>
          <w:szCs w:val="22"/>
        </w:rPr>
        <w:t xml:space="preserve"> </w:t>
      </w:r>
      <w:r w:rsidRPr="004F5650">
        <w:rPr>
          <w:rFonts w:ascii="Arial" w:hAnsi="Arial" w:cs="Arial"/>
          <w:sz w:val="22"/>
          <w:szCs w:val="22"/>
        </w:rPr>
        <w:t>member</w:t>
      </w:r>
      <w:r w:rsidR="00697704" w:rsidRPr="004F5650">
        <w:rPr>
          <w:rFonts w:ascii="Arial" w:hAnsi="Arial" w:cs="Arial"/>
          <w:sz w:val="22"/>
          <w:szCs w:val="22"/>
        </w:rPr>
        <w:t xml:space="preserve"> </w:t>
      </w:r>
      <w:r w:rsidRPr="004F5650">
        <w:rPr>
          <w:rFonts w:ascii="Arial" w:hAnsi="Arial" w:cs="Arial"/>
          <w:sz w:val="22"/>
          <w:szCs w:val="22"/>
        </w:rPr>
        <w:t>of</w:t>
      </w:r>
      <w:r w:rsidR="00697704" w:rsidRPr="004F5650">
        <w:rPr>
          <w:rFonts w:ascii="Arial" w:hAnsi="Arial" w:cs="Arial"/>
          <w:sz w:val="22"/>
          <w:szCs w:val="22"/>
        </w:rPr>
        <w:t xml:space="preserve"> </w:t>
      </w:r>
      <w:r w:rsidRPr="004F5650">
        <w:rPr>
          <w:rFonts w:ascii="Arial" w:hAnsi="Arial" w:cs="Arial"/>
          <w:sz w:val="22"/>
          <w:szCs w:val="22"/>
        </w:rPr>
        <w:t>the Board,</w:t>
      </w:r>
      <w:r w:rsidR="00697704" w:rsidRPr="004F5650">
        <w:rPr>
          <w:rFonts w:ascii="Arial" w:hAnsi="Arial" w:cs="Arial"/>
          <w:sz w:val="22"/>
          <w:szCs w:val="22"/>
        </w:rPr>
        <w:t xml:space="preserve"> </w:t>
      </w:r>
      <w:r w:rsidRPr="004F5650">
        <w:rPr>
          <w:rFonts w:ascii="Arial" w:hAnsi="Arial" w:cs="Arial"/>
          <w:sz w:val="22"/>
          <w:szCs w:val="22"/>
        </w:rPr>
        <w:t>following</w:t>
      </w:r>
      <w:r w:rsidR="00697704" w:rsidRPr="004F5650">
        <w:rPr>
          <w:rFonts w:ascii="Arial" w:hAnsi="Arial" w:cs="Arial"/>
          <w:sz w:val="22"/>
          <w:szCs w:val="22"/>
        </w:rPr>
        <w:t xml:space="preserve"> </w:t>
      </w:r>
      <w:r w:rsidRPr="004F5650">
        <w:rPr>
          <w:rFonts w:ascii="Arial" w:hAnsi="Arial" w:cs="Arial"/>
          <w:sz w:val="22"/>
          <w:szCs w:val="22"/>
        </w:rPr>
        <w:t>his/her</w:t>
      </w:r>
      <w:r w:rsidR="00697704" w:rsidRPr="004F5650">
        <w:rPr>
          <w:rFonts w:ascii="Arial" w:hAnsi="Arial" w:cs="Arial"/>
          <w:sz w:val="22"/>
          <w:szCs w:val="22"/>
        </w:rPr>
        <w:t xml:space="preserve"> </w:t>
      </w:r>
      <w:r w:rsidRPr="004F5650">
        <w:rPr>
          <w:rFonts w:ascii="Arial" w:hAnsi="Arial" w:cs="Arial"/>
          <w:sz w:val="22"/>
          <w:szCs w:val="22"/>
        </w:rPr>
        <w:t>appointment</w:t>
      </w:r>
      <w:r w:rsidR="00697704" w:rsidRPr="004F5650">
        <w:rPr>
          <w:rFonts w:ascii="Arial" w:hAnsi="Arial" w:cs="Arial"/>
          <w:sz w:val="22"/>
          <w:szCs w:val="22"/>
        </w:rPr>
        <w:t xml:space="preserve"> </w:t>
      </w:r>
      <w:r w:rsidRPr="004F5650">
        <w:rPr>
          <w:rFonts w:ascii="Arial" w:hAnsi="Arial" w:cs="Arial"/>
          <w:sz w:val="22"/>
          <w:szCs w:val="22"/>
        </w:rPr>
        <w:t xml:space="preserve">to the Board, shall be expected to read this Code and sign an acknowledgement verifying that he / she agrees to adhere to it and to act at all times in accordance with its terms. </w:t>
      </w:r>
    </w:p>
    <w:p w14:paraId="764162AA"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1.5  </w:t>
      </w:r>
      <w:r w:rsidRPr="004F5650">
        <w:rPr>
          <w:rFonts w:ascii="Arial" w:hAnsi="Arial" w:cs="Arial"/>
          <w:sz w:val="22"/>
          <w:szCs w:val="22"/>
        </w:rPr>
        <w:t xml:space="preserve">The objectives of this Code of Conduct are to: </w:t>
      </w:r>
    </w:p>
    <w:p w14:paraId="6C52DBB6" w14:textId="1725C644"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1.5.1  clearly set out the ethical principles in accordance with which the Board will carry out its functions </w:t>
      </w:r>
    </w:p>
    <w:p w14:paraId="0D29C72A" w14:textId="1F33DAB9"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1.5.2  demonstrate an on-going commitment by the Board to the highest standards of ethical behaviour </w:t>
      </w:r>
    </w:p>
    <w:p w14:paraId="16CA3DF9" w14:textId="3B6072F4"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1.5.3  promote </w:t>
      </w:r>
      <w:r w:rsidR="00682D5D" w:rsidRPr="004F5650">
        <w:rPr>
          <w:rFonts w:ascii="Arial" w:hAnsi="Arial" w:cs="Arial"/>
          <w:sz w:val="22"/>
          <w:szCs w:val="22"/>
        </w:rPr>
        <w:t xml:space="preserve">stakeholder and </w:t>
      </w:r>
      <w:r w:rsidRPr="004F5650">
        <w:rPr>
          <w:rFonts w:ascii="Arial" w:hAnsi="Arial" w:cs="Arial"/>
          <w:sz w:val="22"/>
          <w:szCs w:val="22"/>
        </w:rPr>
        <w:t xml:space="preserve">public confidence and trust in the Board </w:t>
      </w:r>
    </w:p>
    <w:p w14:paraId="67B83745" w14:textId="77777777"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1.5.4  prevent the development or acceptance of unethical practices </w:t>
      </w:r>
    </w:p>
    <w:p w14:paraId="212D4CA7" w14:textId="77777777"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1.5.5  provide guidance to Board members in certain situations that may arise </w:t>
      </w:r>
    </w:p>
    <w:p w14:paraId="61E25C70"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1.6  </w:t>
      </w:r>
      <w:r w:rsidRPr="004F5650">
        <w:rPr>
          <w:rFonts w:ascii="Arial" w:hAnsi="Arial" w:cs="Arial"/>
          <w:sz w:val="22"/>
          <w:szCs w:val="22"/>
        </w:rPr>
        <w:t>The</w:t>
      </w:r>
      <w:r w:rsidR="00697704" w:rsidRPr="004F5650">
        <w:rPr>
          <w:rFonts w:ascii="Arial" w:hAnsi="Arial" w:cs="Arial"/>
          <w:sz w:val="22"/>
          <w:szCs w:val="22"/>
        </w:rPr>
        <w:t xml:space="preserve"> </w:t>
      </w:r>
      <w:r w:rsidRPr="004F5650">
        <w:rPr>
          <w:rFonts w:ascii="Arial" w:hAnsi="Arial" w:cs="Arial"/>
          <w:sz w:val="22"/>
          <w:szCs w:val="22"/>
        </w:rPr>
        <w:t xml:space="preserve">Board is committed to on-going monitoring and review of the operation of this Code. The Code will be reviewed as and when any deficiencies are identified and in any event every five years. </w:t>
      </w:r>
    </w:p>
    <w:p w14:paraId="44011040"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1.7  </w:t>
      </w:r>
      <w:r w:rsidRPr="004F5650">
        <w:rPr>
          <w:rFonts w:ascii="Arial" w:hAnsi="Arial" w:cs="Arial"/>
          <w:sz w:val="22"/>
          <w:szCs w:val="22"/>
        </w:rPr>
        <w:t xml:space="preserve">The Code should not be read in isolation and should be read in conjunction with specific policies of the Board in relation to areas such as IT, Health and Safety, Data Protection, the code of conduct for employees etc. </w:t>
      </w:r>
    </w:p>
    <w:p w14:paraId="77D93FBD"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lastRenderedPageBreak/>
        <w:t>1.8  </w:t>
      </w:r>
      <w:r w:rsidRPr="004F5650">
        <w:rPr>
          <w:rFonts w:ascii="Arial" w:hAnsi="Arial" w:cs="Arial"/>
          <w:sz w:val="22"/>
          <w:szCs w:val="22"/>
        </w:rPr>
        <w:t>The</w:t>
      </w:r>
      <w:r w:rsidR="00697704" w:rsidRPr="004F5650">
        <w:rPr>
          <w:rFonts w:ascii="Arial" w:hAnsi="Arial" w:cs="Arial"/>
          <w:sz w:val="22"/>
          <w:szCs w:val="22"/>
        </w:rPr>
        <w:t xml:space="preserve"> </w:t>
      </w:r>
      <w:r w:rsidRPr="004F5650">
        <w:rPr>
          <w:rFonts w:ascii="Arial" w:hAnsi="Arial" w:cs="Arial"/>
          <w:sz w:val="22"/>
          <w:szCs w:val="22"/>
        </w:rPr>
        <w:t xml:space="preserve">Code is additional to and does not in any way restrict the legal obligations placed on Board members. For example, members of the Board are also subject to the requirements of the Companies Act 2014. </w:t>
      </w:r>
    </w:p>
    <w:p w14:paraId="646F235A"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1.9  </w:t>
      </w:r>
      <w:r w:rsidRPr="004F5650">
        <w:rPr>
          <w:rFonts w:ascii="Arial" w:hAnsi="Arial" w:cs="Arial"/>
          <w:sz w:val="22"/>
          <w:szCs w:val="22"/>
        </w:rPr>
        <w:t xml:space="preserve">Support and training will be given to Board members where necessary to ensure that the principles in this Code are adhered to. </w:t>
      </w:r>
    </w:p>
    <w:p w14:paraId="16AC30E7" w14:textId="77777777" w:rsidR="0059552A" w:rsidRPr="004F5650" w:rsidRDefault="0059552A" w:rsidP="004F5650">
      <w:pPr>
        <w:pStyle w:val="NormalWeb"/>
        <w:jc w:val="both"/>
        <w:rPr>
          <w:rFonts w:ascii="Arial" w:hAnsi="Arial" w:cs="Arial"/>
          <w:sz w:val="22"/>
          <w:szCs w:val="22"/>
        </w:rPr>
      </w:pPr>
      <w:r w:rsidRPr="004F5650">
        <w:rPr>
          <w:rFonts w:ascii="Arial" w:hAnsi="Arial" w:cs="Arial"/>
          <w:b/>
          <w:bCs/>
          <w:sz w:val="22"/>
          <w:szCs w:val="22"/>
        </w:rPr>
        <w:t xml:space="preserve">2. Integrity </w:t>
      </w:r>
    </w:p>
    <w:p w14:paraId="66DCD566"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2.1  </w:t>
      </w:r>
      <w:r w:rsidRPr="004F5650">
        <w:rPr>
          <w:rFonts w:ascii="Arial" w:hAnsi="Arial" w:cs="Arial"/>
          <w:sz w:val="22"/>
          <w:szCs w:val="22"/>
        </w:rPr>
        <w:t>Board</w:t>
      </w:r>
      <w:r w:rsidR="00697704" w:rsidRPr="004F5650">
        <w:rPr>
          <w:rFonts w:ascii="Arial" w:hAnsi="Arial" w:cs="Arial"/>
          <w:sz w:val="22"/>
          <w:szCs w:val="22"/>
        </w:rPr>
        <w:t xml:space="preserve"> </w:t>
      </w:r>
      <w:r w:rsidRPr="004F5650">
        <w:rPr>
          <w:rFonts w:ascii="Arial" w:hAnsi="Arial" w:cs="Arial"/>
          <w:sz w:val="22"/>
          <w:szCs w:val="22"/>
        </w:rPr>
        <w:t xml:space="preserve">members must not use their position for personal gain. Any member who has, or may be perceived to have (for example through a connected person), a pecuniary or beneficial interest in, or material to, a particular matter under consideration shall declare that interest, withdraw from the particular Board meeting while the matter is being discussed, take no part in any vote in relation to the matter and not seek to influence any person / other Board member / member of staff in relation to matter. If a Board member becomes aware that an item coming up for discussion at a future Board meeting may present a conflict of interest for him/her, he/she should declare this in advance to the meeting Secretary so as not to receive documentation associated with the item. </w:t>
      </w:r>
    </w:p>
    <w:p w14:paraId="40F38ED5" w14:textId="7716A711"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2.2  </w:t>
      </w:r>
      <w:r w:rsidRPr="004F5650">
        <w:rPr>
          <w:rFonts w:ascii="Arial" w:hAnsi="Arial" w:cs="Arial"/>
          <w:sz w:val="22"/>
          <w:szCs w:val="22"/>
        </w:rPr>
        <w:t xml:space="preserve">Board members shall not use </w:t>
      </w:r>
      <w:r w:rsidR="004F5650">
        <w:rPr>
          <w:rFonts w:ascii="Arial" w:hAnsi="Arial" w:cs="Arial"/>
          <w:sz w:val="22"/>
          <w:szCs w:val="22"/>
        </w:rPr>
        <w:t>TU Dublin SU CLG</w:t>
      </w:r>
      <w:r w:rsidRPr="004F5650">
        <w:rPr>
          <w:rFonts w:ascii="Arial" w:hAnsi="Arial" w:cs="Arial"/>
          <w:sz w:val="22"/>
          <w:szCs w:val="22"/>
        </w:rPr>
        <w:t xml:space="preserve"> staff, materials, technology, or other resources for personal gain or for the benefit of other persons or organisations. </w:t>
      </w:r>
    </w:p>
    <w:p w14:paraId="5ABB66FB"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2.3  </w:t>
      </w:r>
      <w:r w:rsidRPr="004F5650">
        <w:rPr>
          <w:rFonts w:ascii="Arial" w:hAnsi="Arial" w:cs="Arial"/>
          <w:sz w:val="22"/>
          <w:szCs w:val="22"/>
        </w:rPr>
        <w:t>No</w:t>
      </w:r>
      <w:r w:rsidR="00697704" w:rsidRPr="004F5650">
        <w:rPr>
          <w:rFonts w:ascii="Arial" w:hAnsi="Arial" w:cs="Arial"/>
          <w:sz w:val="22"/>
          <w:szCs w:val="22"/>
        </w:rPr>
        <w:t xml:space="preserve"> </w:t>
      </w:r>
      <w:r w:rsidRPr="004F5650">
        <w:rPr>
          <w:rFonts w:ascii="Arial" w:hAnsi="Arial" w:cs="Arial"/>
          <w:sz w:val="22"/>
          <w:szCs w:val="22"/>
        </w:rPr>
        <w:t xml:space="preserve">Board member or person connected with a Board member may give or accept gifts, benefits, sponsorship, hospitality or preferential treatment which might affect or appear to affect the ability of the Board member to exercise independent judgement in relation to the Board’s functions or activities. </w:t>
      </w:r>
    </w:p>
    <w:p w14:paraId="626A90B6"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2.4  </w:t>
      </w:r>
      <w:r w:rsidRPr="004F5650">
        <w:rPr>
          <w:rFonts w:ascii="Arial" w:hAnsi="Arial" w:cs="Arial"/>
          <w:sz w:val="22"/>
          <w:szCs w:val="22"/>
        </w:rPr>
        <w:t xml:space="preserve">Board members will claim expenses only as appropriate to business needs and in accordance with good practice. </w:t>
      </w:r>
    </w:p>
    <w:p w14:paraId="2D3E74AE"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2.5  </w:t>
      </w:r>
      <w:r w:rsidRPr="004F5650">
        <w:rPr>
          <w:rFonts w:ascii="Arial" w:hAnsi="Arial" w:cs="Arial"/>
          <w:sz w:val="22"/>
          <w:szCs w:val="22"/>
        </w:rPr>
        <w:t xml:space="preserve">Board members shall ensure that there are proper controls in place to prevent fraud including adequate controls to ensure compliance with prescribed procedures in relation to claiming expenses for business travel. </w:t>
      </w:r>
    </w:p>
    <w:p w14:paraId="500EF387" w14:textId="57081B2B" w:rsidR="00697704"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2.6  </w:t>
      </w:r>
      <w:r w:rsidRPr="004F5650">
        <w:rPr>
          <w:rFonts w:ascii="Arial" w:hAnsi="Arial" w:cs="Arial"/>
          <w:sz w:val="22"/>
          <w:szCs w:val="22"/>
        </w:rPr>
        <w:t xml:space="preserve">The Board is committed to ensuring that </w:t>
      </w:r>
      <w:r w:rsidR="004F5650">
        <w:rPr>
          <w:rFonts w:ascii="Arial" w:hAnsi="Arial" w:cs="Arial"/>
          <w:sz w:val="22"/>
          <w:szCs w:val="22"/>
        </w:rPr>
        <w:t>TU Dublin SU CLG’s</w:t>
      </w:r>
      <w:r w:rsidRPr="004F5650">
        <w:rPr>
          <w:rFonts w:ascii="Arial" w:hAnsi="Arial" w:cs="Arial"/>
          <w:sz w:val="22"/>
          <w:szCs w:val="22"/>
        </w:rPr>
        <w:t xml:space="preserve"> financial accounts and management reports accurately reflect business performance and are not misleading or designed to be misleading. </w:t>
      </w:r>
    </w:p>
    <w:p w14:paraId="68A16459"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 xml:space="preserve">All Board members and employees are required to co-operate with internal audit in the internal audit process (if applicable). </w:t>
      </w:r>
    </w:p>
    <w:p w14:paraId="1293902A"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2.7  </w:t>
      </w:r>
      <w:r w:rsidRPr="004F5650">
        <w:rPr>
          <w:rFonts w:ascii="Arial" w:hAnsi="Arial" w:cs="Arial"/>
          <w:sz w:val="22"/>
          <w:szCs w:val="22"/>
        </w:rPr>
        <w:t>The</w:t>
      </w:r>
      <w:r w:rsidR="00697704" w:rsidRPr="004F5650">
        <w:rPr>
          <w:rFonts w:ascii="Arial" w:hAnsi="Arial" w:cs="Arial"/>
          <w:sz w:val="22"/>
          <w:szCs w:val="22"/>
        </w:rPr>
        <w:t xml:space="preserve"> </w:t>
      </w:r>
      <w:r w:rsidRPr="004F5650">
        <w:rPr>
          <w:rFonts w:ascii="Arial" w:hAnsi="Arial" w:cs="Arial"/>
          <w:sz w:val="22"/>
          <w:szCs w:val="22"/>
        </w:rPr>
        <w:t xml:space="preserve">Board will ensure that purchasing of goods / services is conducted in accordance with best practice and in compliance with all relevant regulations. </w:t>
      </w:r>
    </w:p>
    <w:p w14:paraId="420E48F7"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2.8  </w:t>
      </w:r>
      <w:r w:rsidRPr="004F5650">
        <w:rPr>
          <w:rFonts w:ascii="Arial" w:hAnsi="Arial" w:cs="Arial"/>
          <w:sz w:val="22"/>
          <w:szCs w:val="22"/>
        </w:rPr>
        <w:t xml:space="preserve">The Board shall ensure that there is compliance with tendering and purchasing procedures, as well as complying with prescribed levels of authority for sanctioning any relevant expenditure. The Board commits to compete vigorously and energetically but also ethically and honestly. </w:t>
      </w:r>
    </w:p>
    <w:p w14:paraId="3911FDED" w14:textId="0CE9CE35" w:rsidR="0059552A" w:rsidRDefault="0059552A" w:rsidP="004F5650">
      <w:pPr>
        <w:pStyle w:val="NormalWeb"/>
        <w:ind w:left="720"/>
        <w:jc w:val="both"/>
        <w:rPr>
          <w:rFonts w:ascii="Arial" w:hAnsi="Arial" w:cs="Arial"/>
          <w:sz w:val="22"/>
          <w:szCs w:val="22"/>
        </w:rPr>
      </w:pPr>
      <w:r w:rsidRPr="004F5650">
        <w:rPr>
          <w:rFonts w:ascii="Arial" w:hAnsi="Arial" w:cs="Arial"/>
          <w:b/>
          <w:bCs/>
          <w:sz w:val="22"/>
          <w:szCs w:val="22"/>
        </w:rPr>
        <w:t>2.9  </w:t>
      </w:r>
      <w:r w:rsidRPr="004F5650">
        <w:rPr>
          <w:rFonts w:ascii="Arial" w:hAnsi="Arial" w:cs="Arial"/>
          <w:sz w:val="22"/>
          <w:szCs w:val="22"/>
        </w:rPr>
        <w:t xml:space="preserve">Board members will not use any information obtained by virtue of their position for the purpose of any dealing (direct or indirect) in property, shares or otherwise. </w:t>
      </w:r>
    </w:p>
    <w:p w14:paraId="00987617" w14:textId="73F6F19F" w:rsidR="000742AF" w:rsidRDefault="000742AF" w:rsidP="004F5650">
      <w:pPr>
        <w:pStyle w:val="NormalWeb"/>
        <w:ind w:left="720"/>
        <w:jc w:val="both"/>
        <w:rPr>
          <w:rFonts w:ascii="Arial" w:hAnsi="Arial" w:cs="Arial"/>
          <w:sz w:val="22"/>
          <w:szCs w:val="22"/>
        </w:rPr>
      </w:pPr>
    </w:p>
    <w:p w14:paraId="63A0537A" w14:textId="77777777" w:rsidR="000742AF" w:rsidRPr="004F5650" w:rsidRDefault="000742AF" w:rsidP="004F5650">
      <w:pPr>
        <w:pStyle w:val="NormalWeb"/>
        <w:ind w:left="720"/>
        <w:jc w:val="both"/>
        <w:rPr>
          <w:rFonts w:ascii="Arial" w:hAnsi="Arial" w:cs="Arial"/>
          <w:sz w:val="22"/>
          <w:szCs w:val="22"/>
        </w:rPr>
      </w:pPr>
    </w:p>
    <w:p w14:paraId="024750E8" w14:textId="77777777" w:rsidR="0059552A" w:rsidRPr="004F5650" w:rsidRDefault="0059552A" w:rsidP="004F5650">
      <w:pPr>
        <w:pStyle w:val="NormalWeb"/>
        <w:jc w:val="both"/>
        <w:rPr>
          <w:rFonts w:ascii="Arial" w:hAnsi="Arial" w:cs="Arial"/>
          <w:sz w:val="22"/>
          <w:szCs w:val="22"/>
        </w:rPr>
      </w:pPr>
      <w:r w:rsidRPr="004F5650">
        <w:rPr>
          <w:rFonts w:ascii="Arial" w:hAnsi="Arial" w:cs="Arial"/>
          <w:b/>
          <w:bCs/>
          <w:sz w:val="22"/>
          <w:szCs w:val="22"/>
        </w:rPr>
        <w:lastRenderedPageBreak/>
        <w:t>3.</w:t>
      </w:r>
      <w:r w:rsidR="00697704" w:rsidRPr="004F5650">
        <w:rPr>
          <w:rFonts w:ascii="Arial" w:hAnsi="Arial" w:cs="Arial"/>
          <w:b/>
          <w:bCs/>
          <w:sz w:val="22"/>
          <w:szCs w:val="22"/>
        </w:rPr>
        <w:t xml:space="preserve"> </w:t>
      </w:r>
      <w:r w:rsidRPr="004F5650">
        <w:rPr>
          <w:rFonts w:ascii="Arial" w:hAnsi="Arial" w:cs="Arial"/>
          <w:b/>
          <w:bCs/>
          <w:sz w:val="22"/>
          <w:szCs w:val="22"/>
        </w:rPr>
        <w:t>Attending</w:t>
      </w:r>
      <w:r w:rsidR="00697704" w:rsidRPr="004F5650">
        <w:rPr>
          <w:rFonts w:ascii="Arial" w:hAnsi="Arial" w:cs="Arial"/>
          <w:b/>
          <w:bCs/>
          <w:sz w:val="22"/>
          <w:szCs w:val="22"/>
        </w:rPr>
        <w:t xml:space="preserve"> </w:t>
      </w:r>
      <w:r w:rsidRPr="004F5650">
        <w:rPr>
          <w:rFonts w:ascii="Arial" w:hAnsi="Arial" w:cs="Arial"/>
          <w:b/>
          <w:bCs/>
          <w:sz w:val="22"/>
          <w:szCs w:val="22"/>
        </w:rPr>
        <w:t>to</w:t>
      </w:r>
      <w:r w:rsidR="00697704" w:rsidRPr="004F5650">
        <w:rPr>
          <w:rFonts w:ascii="Arial" w:hAnsi="Arial" w:cs="Arial"/>
          <w:b/>
          <w:bCs/>
          <w:sz w:val="22"/>
          <w:szCs w:val="22"/>
        </w:rPr>
        <w:t xml:space="preserve"> </w:t>
      </w:r>
      <w:r w:rsidRPr="004F5650">
        <w:rPr>
          <w:rFonts w:ascii="Arial" w:hAnsi="Arial" w:cs="Arial"/>
          <w:b/>
          <w:bCs/>
          <w:sz w:val="22"/>
          <w:szCs w:val="22"/>
        </w:rPr>
        <w:t>the</w:t>
      </w:r>
      <w:r w:rsidR="00697704" w:rsidRPr="004F5650">
        <w:rPr>
          <w:rFonts w:ascii="Arial" w:hAnsi="Arial" w:cs="Arial"/>
          <w:b/>
          <w:bCs/>
          <w:sz w:val="22"/>
          <w:szCs w:val="22"/>
        </w:rPr>
        <w:t xml:space="preserve"> </w:t>
      </w:r>
      <w:r w:rsidRPr="004F5650">
        <w:rPr>
          <w:rFonts w:ascii="Arial" w:hAnsi="Arial" w:cs="Arial"/>
          <w:b/>
          <w:bCs/>
          <w:sz w:val="22"/>
          <w:szCs w:val="22"/>
        </w:rPr>
        <w:t>Business</w:t>
      </w:r>
      <w:r w:rsidR="00697704" w:rsidRPr="004F5650">
        <w:rPr>
          <w:rFonts w:ascii="Arial" w:hAnsi="Arial" w:cs="Arial"/>
          <w:b/>
          <w:bCs/>
          <w:sz w:val="22"/>
          <w:szCs w:val="22"/>
        </w:rPr>
        <w:t xml:space="preserve"> </w:t>
      </w:r>
      <w:r w:rsidRPr="004F5650">
        <w:rPr>
          <w:rFonts w:ascii="Arial" w:hAnsi="Arial" w:cs="Arial"/>
          <w:b/>
          <w:bCs/>
          <w:sz w:val="22"/>
          <w:szCs w:val="22"/>
        </w:rPr>
        <w:t>of</w:t>
      </w:r>
      <w:r w:rsidR="00697704" w:rsidRPr="004F5650">
        <w:rPr>
          <w:rFonts w:ascii="Arial" w:hAnsi="Arial" w:cs="Arial"/>
          <w:b/>
          <w:bCs/>
          <w:sz w:val="22"/>
          <w:szCs w:val="22"/>
        </w:rPr>
        <w:t xml:space="preserve"> </w:t>
      </w:r>
      <w:r w:rsidRPr="004F5650">
        <w:rPr>
          <w:rFonts w:ascii="Arial" w:hAnsi="Arial" w:cs="Arial"/>
          <w:b/>
          <w:bCs/>
          <w:sz w:val="22"/>
          <w:szCs w:val="22"/>
        </w:rPr>
        <w:t>the</w:t>
      </w:r>
      <w:r w:rsidR="00697704" w:rsidRPr="004F5650">
        <w:rPr>
          <w:rFonts w:ascii="Arial" w:hAnsi="Arial" w:cs="Arial"/>
          <w:b/>
          <w:bCs/>
          <w:sz w:val="22"/>
          <w:szCs w:val="22"/>
        </w:rPr>
        <w:t xml:space="preserve"> </w:t>
      </w:r>
      <w:r w:rsidRPr="004F5650">
        <w:rPr>
          <w:rFonts w:ascii="Arial" w:hAnsi="Arial" w:cs="Arial"/>
          <w:b/>
          <w:bCs/>
          <w:sz w:val="22"/>
          <w:szCs w:val="22"/>
        </w:rPr>
        <w:t xml:space="preserve">Board </w:t>
      </w:r>
    </w:p>
    <w:p w14:paraId="04F785AA" w14:textId="0A0570DD"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 xml:space="preserve">3.1 </w:t>
      </w:r>
      <w:r w:rsidRPr="004F5650">
        <w:rPr>
          <w:rFonts w:ascii="Arial" w:hAnsi="Arial" w:cs="Arial"/>
          <w:sz w:val="22"/>
          <w:szCs w:val="22"/>
        </w:rPr>
        <w:t>It</w:t>
      </w:r>
      <w:r w:rsidR="004F5650">
        <w:rPr>
          <w:rFonts w:ascii="Arial" w:hAnsi="Arial" w:cs="Arial"/>
          <w:sz w:val="22"/>
          <w:szCs w:val="22"/>
        </w:rPr>
        <w:t xml:space="preserve"> </w:t>
      </w:r>
      <w:r w:rsidRPr="004F5650">
        <w:rPr>
          <w:rFonts w:ascii="Arial" w:hAnsi="Arial" w:cs="Arial"/>
          <w:sz w:val="22"/>
          <w:szCs w:val="22"/>
        </w:rPr>
        <w:t xml:space="preserve">is vital that sufficient time and attention be devoted by Board members to the business of </w:t>
      </w:r>
      <w:r w:rsidR="004F5650">
        <w:rPr>
          <w:rFonts w:ascii="Arial" w:hAnsi="Arial" w:cs="Arial"/>
          <w:sz w:val="22"/>
          <w:szCs w:val="22"/>
        </w:rPr>
        <w:t>TU Dublin SU CLG</w:t>
      </w:r>
      <w:r w:rsidRPr="004F5650">
        <w:rPr>
          <w:rFonts w:ascii="Arial" w:hAnsi="Arial" w:cs="Arial"/>
          <w:sz w:val="22"/>
          <w:szCs w:val="22"/>
        </w:rPr>
        <w:t xml:space="preserve"> to facilitate its effective and efficient operation. Consequentially, it is expected that Board members shall normally: </w:t>
      </w:r>
    </w:p>
    <w:p w14:paraId="26CF72C6" w14:textId="3045604B"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3.1.1  Read and familiarise him / herself with all paperwork submitted to him / her in</w:t>
      </w:r>
      <w:r w:rsidR="00682D5D" w:rsidRPr="004F5650">
        <w:rPr>
          <w:rFonts w:ascii="Arial" w:hAnsi="Arial" w:cs="Arial"/>
          <w:sz w:val="22"/>
          <w:szCs w:val="22"/>
        </w:rPr>
        <w:t xml:space="preserve"> </w:t>
      </w:r>
      <w:r w:rsidRPr="004F5650">
        <w:rPr>
          <w:rFonts w:ascii="Arial" w:hAnsi="Arial" w:cs="Arial"/>
          <w:sz w:val="22"/>
          <w:szCs w:val="22"/>
        </w:rPr>
        <w:t xml:space="preserve">advance of any meeting of the Board. </w:t>
      </w:r>
    </w:p>
    <w:p w14:paraId="7F72E03F"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 xml:space="preserve">3.1.2  Make all reasonable efforts to attend all Board meetings as convened. Board members are expected to attend all (100% attendance) Board meetings. </w:t>
      </w:r>
    </w:p>
    <w:p w14:paraId="7511C908" w14:textId="4E476230"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3.1.3  Where a Board member fails to attend three consecutive Board meetings without a valid reason, he/she will be contacted by the Chairperson concerning the non-attendance at Board meetings. Where the attendance of the Board member does not improve their membership of the Board may be terminated in line with Section 11.1 of this Code and Sections 4</w:t>
      </w:r>
      <w:r w:rsidR="00637F53" w:rsidRPr="004F5650">
        <w:rPr>
          <w:rFonts w:ascii="Arial" w:hAnsi="Arial" w:cs="Arial"/>
          <w:sz w:val="22"/>
          <w:szCs w:val="22"/>
        </w:rPr>
        <w:t>4</w:t>
      </w:r>
      <w:r w:rsidRPr="004F5650">
        <w:rPr>
          <w:rFonts w:ascii="Arial" w:hAnsi="Arial" w:cs="Arial"/>
          <w:sz w:val="22"/>
          <w:szCs w:val="22"/>
        </w:rPr>
        <w:t xml:space="preserve"> </w:t>
      </w:r>
      <w:r w:rsidR="00637F53" w:rsidRPr="004F5650">
        <w:rPr>
          <w:rFonts w:ascii="Arial" w:hAnsi="Arial" w:cs="Arial"/>
          <w:sz w:val="22"/>
          <w:szCs w:val="22"/>
        </w:rPr>
        <w:t xml:space="preserve">and 45 </w:t>
      </w:r>
      <w:r w:rsidRPr="004F5650">
        <w:rPr>
          <w:rFonts w:ascii="Arial" w:hAnsi="Arial" w:cs="Arial"/>
          <w:sz w:val="22"/>
          <w:szCs w:val="22"/>
        </w:rPr>
        <w:t xml:space="preserve">of the </w:t>
      </w:r>
      <w:r w:rsidR="004F5650">
        <w:rPr>
          <w:rFonts w:ascii="Arial" w:hAnsi="Arial" w:cs="Arial"/>
          <w:sz w:val="22"/>
          <w:szCs w:val="22"/>
        </w:rPr>
        <w:t>TU Dublin SU CLG</w:t>
      </w:r>
      <w:r w:rsidR="00BA7E00" w:rsidRPr="004F5650">
        <w:rPr>
          <w:rFonts w:ascii="Arial" w:hAnsi="Arial" w:cs="Arial"/>
          <w:sz w:val="22"/>
          <w:szCs w:val="22"/>
        </w:rPr>
        <w:t xml:space="preserve"> </w:t>
      </w:r>
      <w:r w:rsidRPr="004F5650">
        <w:rPr>
          <w:rFonts w:ascii="Arial" w:hAnsi="Arial" w:cs="Arial"/>
          <w:sz w:val="22"/>
          <w:szCs w:val="22"/>
        </w:rPr>
        <w:t xml:space="preserve">Constitution. </w:t>
      </w:r>
    </w:p>
    <w:p w14:paraId="465A2EF8"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 xml:space="preserve">3.1.4  Punctually attend meetings and normally remain present until their conclusion. </w:t>
      </w:r>
    </w:p>
    <w:p w14:paraId="0CC8ABB3"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 xml:space="preserve">3.1.5  Contribute actively to the business of the meeting and any debates taking place. </w:t>
      </w:r>
    </w:p>
    <w:p w14:paraId="096FB012"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 xml:space="preserve">3.1.6  Share responsibility for Board decisions. </w:t>
      </w:r>
    </w:p>
    <w:p w14:paraId="1CC2654D"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 xml:space="preserve">3.1.7  Make objective decisions based on the information before them. </w:t>
      </w:r>
    </w:p>
    <w:p w14:paraId="68B50EBE"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 xml:space="preserve">3.1.8  Participate in Board activities diligently, honestly and courteously at all times. </w:t>
      </w:r>
    </w:p>
    <w:p w14:paraId="05036BB7"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 xml:space="preserve">3.1.9  Ensure the Board conducts its business fairly and in accordance with natural justice. </w:t>
      </w:r>
    </w:p>
    <w:p w14:paraId="6F47F30A" w14:textId="18D6512D"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 xml:space="preserve">3.1.10  Behave with courtesy and respect towards fellow Board members, the </w:t>
      </w:r>
      <w:r w:rsidR="00BA7E00" w:rsidRPr="004F5650">
        <w:rPr>
          <w:rFonts w:ascii="Arial" w:hAnsi="Arial" w:cs="Arial"/>
          <w:sz w:val="22"/>
          <w:szCs w:val="22"/>
        </w:rPr>
        <w:t xml:space="preserve">CEO </w:t>
      </w:r>
      <w:r w:rsidRPr="004F5650">
        <w:rPr>
          <w:rFonts w:ascii="Arial" w:hAnsi="Arial" w:cs="Arial"/>
          <w:sz w:val="22"/>
          <w:szCs w:val="22"/>
        </w:rPr>
        <w:t xml:space="preserve">and employees of </w:t>
      </w:r>
      <w:r w:rsidR="004F5650">
        <w:rPr>
          <w:rFonts w:ascii="Arial" w:hAnsi="Arial" w:cs="Arial"/>
          <w:sz w:val="22"/>
          <w:szCs w:val="22"/>
        </w:rPr>
        <w:t>TU Dublin SU CLG</w:t>
      </w:r>
      <w:r w:rsidRPr="004F5650">
        <w:rPr>
          <w:rFonts w:ascii="Arial" w:hAnsi="Arial" w:cs="Arial"/>
          <w:sz w:val="22"/>
          <w:szCs w:val="22"/>
        </w:rPr>
        <w:t xml:space="preserve">, and have regard for their safety, health and welfare. </w:t>
      </w:r>
    </w:p>
    <w:p w14:paraId="3643C33D"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3.1.11  Respect the authority of the Chairperson and abide</w:t>
      </w:r>
      <w:r w:rsidR="00BA7E00" w:rsidRPr="004F5650">
        <w:rPr>
          <w:rFonts w:ascii="Arial" w:hAnsi="Arial" w:cs="Arial"/>
          <w:sz w:val="22"/>
          <w:szCs w:val="22"/>
        </w:rPr>
        <w:t xml:space="preserve"> </w:t>
      </w:r>
      <w:r w:rsidRPr="004F5650">
        <w:rPr>
          <w:rFonts w:ascii="Arial" w:hAnsi="Arial" w:cs="Arial"/>
          <w:sz w:val="22"/>
          <w:szCs w:val="22"/>
        </w:rPr>
        <w:t xml:space="preserve">by the Standing Orders for the conduct of meetings and/or the rulings of the Chairperson. </w:t>
      </w:r>
    </w:p>
    <w:p w14:paraId="60A5D7B2" w14:textId="0DBACEB8"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 xml:space="preserve">3.1.12  Not engage employees of the </w:t>
      </w:r>
      <w:r w:rsidR="004F5650">
        <w:rPr>
          <w:rFonts w:ascii="Arial" w:hAnsi="Arial" w:cs="Arial"/>
          <w:sz w:val="22"/>
          <w:szCs w:val="22"/>
        </w:rPr>
        <w:t>TU Dublin SU CLG</w:t>
      </w:r>
      <w:r w:rsidRPr="004F5650">
        <w:rPr>
          <w:rFonts w:ascii="Arial" w:hAnsi="Arial" w:cs="Arial"/>
          <w:sz w:val="22"/>
          <w:szCs w:val="22"/>
        </w:rPr>
        <w:t xml:space="preserve"> to undertake any business or work on behalf of the Board personally but to engage them, having first consulted with the </w:t>
      </w:r>
      <w:r w:rsidR="00BA7E00" w:rsidRPr="004F5650">
        <w:rPr>
          <w:rFonts w:ascii="Arial" w:hAnsi="Arial" w:cs="Arial"/>
          <w:sz w:val="22"/>
          <w:szCs w:val="22"/>
        </w:rPr>
        <w:t>CEO</w:t>
      </w:r>
      <w:r w:rsidRPr="004F5650">
        <w:rPr>
          <w:rFonts w:ascii="Arial" w:hAnsi="Arial" w:cs="Arial"/>
          <w:sz w:val="22"/>
          <w:szCs w:val="22"/>
        </w:rPr>
        <w:t xml:space="preserve">, only in or about the business of </w:t>
      </w:r>
      <w:r w:rsidR="004F5650">
        <w:rPr>
          <w:rFonts w:ascii="Arial" w:hAnsi="Arial" w:cs="Arial"/>
          <w:sz w:val="22"/>
          <w:szCs w:val="22"/>
        </w:rPr>
        <w:t>TU Dublin SU</w:t>
      </w:r>
      <w:r w:rsidRPr="004F5650">
        <w:rPr>
          <w:rFonts w:ascii="Arial" w:hAnsi="Arial" w:cs="Arial"/>
          <w:sz w:val="22"/>
          <w:szCs w:val="22"/>
        </w:rPr>
        <w:t xml:space="preserve">. </w:t>
      </w:r>
    </w:p>
    <w:p w14:paraId="5550AE04" w14:textId="21A121CB"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 xml:space="preserve">3.1.13  Not engage in conduct, which in the reasonable opinion of the Board, would bring </w:t>
      </w:r>
      <w:r w:rsidR="004F5650">
        <w:rPr>
          <w:rFonts w:ascii="Arial" w:hAnsi="Arial" w:cs="Arial"/>
          <w:sz w:val="22"/>
          <w:szCs w:val="22"/>
        </w:rPr>
        <w:t>TU Dublin SU CLG</w:t>
      </w:r>
      <w:r w:rsidRPr="004F5650">
        <w:rPr>
          <w:rFonts w:ascii="Arial" w:hAnsi="Arial" w:cs="Arial"/>
          <w:sz w:val="22"/>
          <w:szCs w:val="22"/>
        </w:rPr>
        <w:t xml:space="preserve"> into disrepute with </w:t>
      </w:r>
      <w:r w:rsidR="00682D5D" w:rsidRPr="004F5650">
        <w:rPr>
          <w:rFonts w:ascii="Arial" w:hAnsi="Arial" w:cs="Arial"/>
          <w:sz w:val="22"/>
          <w:szCs w:val="22"/>
        </w:rPr>
        <w:t xml:space="preserve">students and </w:t>
      </w:r>
      <w:r w:rsidRPr="004F5650">
        <w:rPr>
          <w:rFonts w:ascii="Arial" w:hAnsi="Arial" w:cs="Arial"/>
          <w:sz w:val="22"/>
          <w:szCs w:val="22"/>
        </w:rPr>
        <w:t xml:space="preserve">members of the public. </w:t>
      </w:r>
    </w:p>
    <w:p w14:paraId="1330ADF1"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 xml:space="preserve">3.1.14  Comply with relevant policy and guidelines issued by all relevant regulatory and statutory obligations. </w:t>
      </w:r>
    </w:p>
    <w:p w14:paraId="4D8DABE6" w14:textId="77777777" w:rsidR="0059552A" w:rsidRPr="004F5650" w:rsidRDefault="0059552A" w:rsidP="004F5650">
      <w:pPr>
        <w:pStyle w:val="NormalWeb"/>
        <w:jc w:val="both"/>
        <w:rPr>
          <w:rFonts w:ascii="Arial" w:hAnsi="Arial" w:cs="Arial"/>
          <w:sz w:val="22"/>
          <w:szCs w:val="22"/>
        </w:rPr>
      </w:pPr>
      <w:r w:rsidRPr="004F5650">
        <w:rPr>
          <w:rFonts w:ascii="Arial" w:hAnsi="Arial" w:cs="Arial"/>
          <w:b/>
          <w:bCs/>
          <w:sz w:val="22"/>
          <w:szCs w:val="22"/>
        </w:rPr>
        <w:t>4.</w:t>
      </w:r>
      <w:r w:rsidR="00BA7E00" w:rsidRPr="004F5650">
        <w:rPr>
          <w:rFonts w:ascii="Arial" w:hAnsi="Arial" w:cs="Arial"/>
          <w:b/>
          <w:bCs/>
          <w:sz w:val="22"/>
          <w:szCs w:val="22"/>
        </w:rPr>
        <w:t xml:space="preserve"> </w:t>
      </w:r>
      <w:r w:rsidRPr="004F5650">
        <w:rPr>
          <w:rFonts w:ascii="Arial" w:hAnsi="Arial" w:cs="Arial"/>
          <w:b/>
          <w:bCs/>
          <w:sz w:val="22"/>
          <w:szCs w:val="22"/>
        </w:rPr>
        <w:t xml:space="preserve">Loyalty and Collective Responsibility of Board Members </w:t>
      </w:r>
    </w:p>
    <w:p w14:paraId="4F087CFB" w14:textId="3B8E386D"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4.1  </w:t>
      </w:r>
      <w:r w:rsidRPr="004F5650">
        <w:rPr>
          <w:rFonts w:ascii="Arial" w:hAnsi="Arial" w:cs="Arial"/>
          <w:sz w:val="22"/>
          <w:szCs w:val="22"/>
        </w:rPr>
        <w:t>In</w:t>
      </w:r>
      <w:r w:rsidR="00BA7E00" w:rsidRPr="004F5650">
        <w:rPr>
          <w:rFonts w:ascii="Arial" w:hAnsi="Arial" w:cs="Arial"/>
          <w:sz w:val="22"/>
          <w:szCs w:val="22"/>
        </w:rPr>
        <w:t xml:space="preserve"> </w:t>
      </w:r>
      <w:r w:rsidRPr="004F5650">
        <w:rPr>
          <w:rFonts w:ascii="Arial" w:hAnsi="Arial" w:cs="Arial"/>
          <w:sz w:val="22"/>
          <w:szCs w:val="22"/>
        </w:rPr>
        <w:t>the</w:t>
      </w:r>
      <w:r w:rsidR="00BA7E00" w:rsidRPr="004F5650">
        <w:rPr>
          <w:rFonts w:ascii="Arial" w:hAnsi="Arial" w:cs="Arial"/>
          <w:sz w:val="22"/>
          <w:szCs w:val="22"/>
        </w:rPr>
        <w:t xml:space="preserve"> </w:t>
      </w:r>
      <w:r w:rsidRPr="004F5650">
        <w:rPr>
          <w:rFonts w:ascii="Arial" w:hAnsi="Arial" w:cs="Arial"/>
          <w:sz w:val="22"/>
          <w:szCs w:val="22"/>
        </w:rPr>
        <w:t xml:space="preserve">interests of organisational integrity, clarity and accountability, it is important that decisions of the Board as a body are properly represented outside of </w:t>
      </w:r>
      <w:r w:rsidR="004F5650">
        <w:rPr>
          <w:rFonts w:ascii="Arial" w:hAnsi="Arial" w:cs="Arial"/>
          <w:sz w:val="22"/>
          <w:szCs w:val="22"/>
        </w:rPr>
        <w:t>TU Dublin SU CLG</w:t>
      </w:r>
      <w:r w:rsidRPr="004F5650">
        <w:rPr>
          <w:rFonts w:ascii="Arial" w:hAnsi="Arial" w:cs="Arial"/>
          <w:sz w:val="22"/>
          <w:szCs w:val="22"/>
        </w:rPr>
        <w:t xml:space="preserve"> by individual Board members. </w:t>
      </w:r>
    </w:p>
    <w:p w14:paraId="13AF8EA4" w14:textId="53E64DC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4.2  </w:t>
      </w:r>
      <w:r w:rsidRPr="004F5650">
        <w:rPr>
          <w:rFonts w:ascii="Arial" w:hAnsi="Arial" w:cs="Arial"/>
          <w:sz w:val="22"/>
          <w:szCs w:val="22"/>
        </w:rPr>
        <w:t xml:space="preserve">Board members acknowledge their responsibility to be loyal to </w:t>
      </w:r>
      <w:r w:rsidR="004F5650">
        <w:rPr>
          <w:rFonts w:ascii="Arial" w:hAnsi="Arial" w:cs="Arial"/>
          <w:sz w:val="22"/>
          <w:szCs w:val="22"/>
        </w:rPr>
        <w:t>TU Dublin SU CLG</w:t>
      </w:r>
      <w:r w:rsidRPr="004F5650">
        <w:rPr>
          <w:rFonts w:ascii="Arial" w:hAnsi="Arial" w:cs="Arial"/>
          <w:sz w:val="22"/>
          <w:szCs w:val="22"/>
        </w:rPr>
        <w:t xml:space="preserve"> and fully committed in all its business activities. </w:t>
      </w:r>
    </w:p>
    <w:p w14:paraId="50FFDACE" w14:textId="023B0B11"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lastRenderedPageBreak/>
        <w:t>4.3  </w:t>
      </w:r>
      <w:r w:rsidRPr="004F5650">
        <w:rPr>
          <w:rFonts w:ascii="Arial" w:hAnsi="Arial" w:cs="Arial"/>
          <w:sz w:val="22"/>
          <w:szCs w:val="22"/>
        </w:rPr>
        <w:t xml:space="preserve">Board members have a fiduciary responsibility to </w:t>
      </w:r>
      <w:r w:rsidR="004F5650">
        <w:rPr>
          <w:rFonts w:ascii="Arial" w:hAnsi="Arial" w:cs="Arial"/>
          <w:sz w:val="22"/>
          <w:szCs w:val="22"/>
        </w:rPr>
        <w:t>TU Dublin SU CLG</w:t>
      </w:r>
      <w:r w:rsidRPr="004F5650">
        <w:rPr>
          <w:rFonts w:ascii="Arial" w:hAnsi="Arial" w:cs="Arial"/>
          <w:sz w:val="22"/>
          <w:szCs w:val="22"/>
        </w:rPr>
        <w:t xml:space="preserve"> and must at all times act in the</w:t>
      </w:r>
      <w:r w:rsidRPr="004F5650">
        <w:rPr>
          <w:rFonts w:ascii="Arial" w:hAnsi="Arial" w:cs="Arial"/>
          <w:sz w:val="22"/>
          <w:szCs w:val="22"/>
        </w:rPr>
        <w:br/>
        <w:t xml:space="preserve">organisation’s best interests. Board members must always act impartially and take decisions in the best interest of </w:t>
      </w:r>
      <w:r w:rsidR="004F5650">
        <w:rPr>
          <w:rFonts w:ascii="Arial" w:hAnsi="Arial" w:cs="Arial"/>
          <w:sz w:val="22"/>
          <w:szCs w:val="22"/>
        </w:rPr>
        <w:t xml:space="preserve">TU Dublin SU CLG </w:t>
      </w:r>
      <w:r w:rsidRPr="004F5650">
        <w:rPr>
          <w:rFonts w:ascii="Arial" w:hAnsi="Arial" w:cs="Arial"/>
          <w:sz w:val="22"/>
          <w:szCs w:val="22"/>
        </w:rPr>
        <w:t xml:space="preserve">without regard to the interests of external organisations with which they may be affiliated. </w:t>
      </w:r>
    </w:p>
    <w:p w14:paraId="0279F7A4" w14:textId="0F35E28A"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4.4  </w:t>
      </w:r>
      <w:r w:rsidRPr="004F5650">
        <w:rPr>
          <w:rFonts w:ascii="Arial" w:hAnsi="Arial" w:cs="Arial"/>
          <w:sz w:val="22"/>
          <w:szCs w:val="22"/>
        </w:rPr>
        <w:t xml:space="preserve">Board members are expected to support the work of the Chairperson, </w:t>
      </w:r>
      <w:r w:rsidR="00BA7E00" w:rsidRPr="004F5650">
        <w:rPr>
          <w:rFonts w:ascii="Arial" w:hAnsi="Arial" w:cs="Arial"/>
          <w:sz w:val="22"/>
          <w:szCs w:val="22"/>
        </w:rPr>
        <w:t xml:space="preserve">CEO </w:t>
      </w:r>
      <w:r w:rsidRPr="004F5650">
        <w:rPr>
          <w:rFonts w:ascii="Arial" w:hAnsi="Arial" w:cs="Arial"/>
          <w:sz w:val="22"/>
          <w:szCs w:val="22"/>
        </w:rPr>
        <w:t xml:space="preserve">and all staff in protecting </w:t>
      </w:r>
      <w:r w:rsidR="004F5650">
        <w:rPr>
          <w:rFonts w:ascii="Arial" w:hAnsi="Arial" w:cs="Arial"/>
          <w:sz w:val="22"/>
          <w:szCs w:val="22"/>
        </w:rPr>
        <w:t>TU Dublin SU CLG’</w:t>
      </w:r>
      <w:r w:rsidRPr="004F5650">
        <w:rPr>
          <w:rFonts w:ascii="Arial" w:hAnsi="Arial" w:cs="Arial"/>
          <w:sz w:val="22"/>
          <w:szCs w:val="22"/>
        </w:rPr>
        <w:t xml:space="preserve">s brand and reputation. To this end, Board members should refrain from comment, critical or otherwise in public on the activities or decisions of the Board. </w:t>
      </w:r>
    </w:p>
    <w:p w14:paraId="1C1E0A26"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4.5  </w:t>
      </w:r>
      <w:r w:rsidRPr="004F5650">
        <w:rPr>
          <w:rFonts w:ascii="Arial" w:hAnsi="Arial" w:cs="Arial"/>
          <w:sz w:val="22"/>
          <w:szCs w:val="22"/>
        </w:rPr>
        <w:t xml:space="preserve">The Board accepts that individual Board members may have opinions on particular matters that differ from the collective opinion of the Board and that these Members are entitled to have their contrary opinions recorded in the Minutes of Board meetings. </w:t>
      </w:r>
    </w:p>
    <w:p w14:paraId="477816CB" w14:textId="6F20DED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4.6  </w:t>
      </w:r>
      <w:r w:rsidRPr="004F5650">
        <w:rPr>
          <w:rFonts w:ascii="Arial" w:hAnsi="Arial" w:cs="Arial"/>
          <w:sz w:val="22"/>
          <w:szCs w:val="22"/>
        </w:rPr>
        <w:t xml:space="preserve">Notwithstanding this, all members are expected to abide by the decisions of the Board and not to publicly (in relation to the affairs of </w:t>
      </w:r>
      <w:r w:rsidR="004F5650">
        <w:rPr>
          <w:rFonts w:ascii="Arial" w:hAnsi="Arial" w:cs="Arial"/>
          <w:sz w:val="22"/>
          <w:szCs w:val="22"/>
        </w:rPr>
        <w:t>TU Dublin SU CLG</w:t>
      </w:r>
      <w:r w:rsidRPr="004F5650">
        <w:rPr>
          <w:rFonts w:ascii="Arial" w:hAnsi="Arial" w:cs="Arial"/>
          <w:sz w:val="22"/>
          <w:szCs w:val="22"/>
        </w:rPr>
        <w:t xml:space="preserve">) adopt, promote or engage in a position, a view or a course of conduct which is contrary to that of the Board as articulated in such decisions. </w:t>
      </w:r>
    </w:p>
    <w:p w14:paraId="650F430F" w14:textId="77777777" w:rsidR="0059552A" w:rsidRPr="004F5650" w:rsidRDefault="0059552A" w:rsidP="004F5650">
      <w:pPr>
        <w:pStyle w:val="NormalWeb"/>
        <w:jc w:val="both"/>
        <w:rPr>
          <w:rFonts w:ascii="Arial" w:hAnsi="Arial" w:cs="Arial"/>
          <w:sz w:val="22"/>
          <w:szCs w:val="22"/>
        </w:rPr>
      </w:pPr>
      <w:r w:rsidRPr="004F5650">
        <w:rPr>
          <w:rFonts w:ascii="Arial" w:hAnsi="Arial" w:cs="Arial"/>
          <w:b/>
          <w:bCs/>
          <w:sz w:val="22"/>
          <w:szCs w:val="22"/>
        </w:rPr>
        <w:t>5.</w:t>
      </w:r>
      <w:r w:rsidR="00BA7E00" w:rsidRPr="004F5650">
        <w:rPr>
          <w:rFonts w:ascii="Arial" w:hAnsi="Arial" w:cs="Arial"/>
          <w:b/>
          <w:bCs/>
          <w:sz w:val="22"/>
          <w:szCs w:val="22"/>
        </w:rPr>
        <w:t xml:space="preserve"> </w:t>
      </w:r>
      <w:r w:rsidRPr="004F5650">
        <w:rPr>
          <w:rFonts w:ascii="Arial" w:hAnsi="Arial" w:cs="Arial"/>
          <w:b/>
          <w:bCs/>
          <w:sz w:val="22"/>
          <w:szCs w:val="22"/>
        </w:rPr>
        <w:t>Conflicts of</w:t>
      </w:r>
      <w:r w:rsidR="00BA7E00" w:rsidRPr="004F5650">
        <w:rPr>
          <w:rFonts w:ascii="Arial" w:hAnsi="Arial" w:cs="Arial"/>
          <w:b/>
          <w:bCs/>
          <w:sz w:val="22"/>
          <w:szCs w:val="22"/>
        </w:rPr>
        <w:t xml:space="preserve"> </w:t>
      </w:r>
      <w:r w:rsidRPr="004F5650">
        <w:rPr>
          <w:rFonts w:ascii="Arial" w:hAnsi="Arial" w:cs="Arial"/>
          <w:b/>
          <w:bCs/>
          <w:sz w:val="22"/>
          <w:szCs w:val="22"/>
        </w:rPr>
        <w:t xml:space="preserve">Interest </w:t>
      </w:r>
    </w:p>
    <w:p w14:paraId="158C8412" w14:textId="4CB075D9"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 xml:space="preserve">5.1 </w:t>
      </w:r>
      <w:r w:rsidRPr="004F5650">
        <w:rPr>
          <w:rFonts w:ascii="Arial" w:hAnsi="Arial" w:cs="Arial"/>
          <w:sz w:val="22"/>
          <w:szCs w:val="22"/>
        </w:rPr>
        <w:t>The</w:t>
      </w:r>
      <w:r w:rsidR="00BA7E00" w:rsidRPr="004F5650">
        <w:rPr>
          <w:rFonts w:ascii="Arial" w:hAnsi="Arial" w:cs="Arial"/>
          <w:sz w:val="22"/>
          <w:szCs w:val="22"/>
        </w:rPr>
        <w:t xml:space="preserve"> </w:t>
      </w:r>
      <w:r w:rsidRPr="004F5650">
        <w:rPr>
          <w:rFonts w:ascii="Arial" w:hAnsi="Arial" w:cs="Arial"/>
          <w:sz w:val="22"/>
          <w:szCs w:val="22"/>
        </w:rPr>
        <w:t>activities</w:t>
      </w:r>
      <w:r w:rsidR="00BA7E00" w:rsidRPr="004F5650">
        <w:rPr>
          <w:rFonts w:ascii="Arial" w:hAnsi="Arial" w:cs="Arial"/>
          <w:sz w:val="22"/>
          <w:szCs w:val="22"/>
        </w:rPr>
        <w:t xml:space="preserve"> </w:t>
      </w:r>
      <w:r w:rsidRPr="004F5650">
        <w:rPr>
          <w:rFonts w:ascii="Arial" w:hAnsi="Arial" w:cs="Arial"/>
          <w:sz w:val="22"/>
          <w:szCs w:val="22"/>
        </w:rPr>
        <w:t>of</w:t>
      </w:r>
      <w:r w:rsidR="00BA7E00" w:rsidRPr="004F5650">
        <w:rPr>
          <w:rFonts w:ascii="Arial" w:hAnsi="Arial" w:cs="Arial"/>
          <w:sz w:val="22"/>
          <w:szCs w:val="22"/>
        </w:rPr>
        <w:t xml:space="preserve"> </w:t>
      </w:r>
      <w:r w:rsidRPr="004F5650">
        <w:rPr>
          <w:rFonts w:ascii="Arial" w:hAnsi="Arial" w:cs="Arial"/>
          <w:sz w:val="22"/>
          <w:szCs w:val="22"/>
        </w:rPr>
        <w:t>the</w:t>
      </w:r>
      <w:r w:rsidR="00BA7E00" w:rsidRPr="004F5650">
        <w:rPr>
          <w:rFonts w:ascii="Arial" w:hAnsi="Arial" w:cs="Arial"/>
          <w:sz w:val="22"/>
          <w:szCs w:val="22"/>
        </w:rPr>
        <w:t xml:space="preserve"> </w:t>
      </w:r>
      <w:r w:rsidRPr="004F5650">
        <w:rPr>
          <w:rFonts w:ascii="Arial" w:hAnsi="Arial" w:cs="Arial"/>
          <w:sz w:val="22"/>
          <w:szCs w:val="22"/>
        </w:rPr>
        <w:t>Board</w:t>
      </w:r>
      <w:r w:rsidR="00BA7E00" w:rsidRPr="004F5650">
        <w:rPr>
          <w:rFonts w:ascii="Arial" w:hAnsi="Arial" w:cs="Arial"/>
          <w:sz w:val="22"/>
          <w:szCs w:val="22"/>
        </w:rPr>
        <w:t xml:space="preserve"> </w:t>
      </w:r>
      <w:r w:rsidRPr="004F5650">
        <w:rPr>
          <w:rFonts w:ascii="Arial" w:hAnsi="Arial" w:cs="Arial"/>
          <w:sz w:val="22"/>
          <w:szCs w:val="22"/>
        </w:rPr>
        <w:t>must</w:t>
      </w:r>
      <w:r w:rsidR="00BA7E00" w:rsidRPr="004F5650">
        <w:rPr>
          <w:rFonts w:ascii="Arial" w:hAnsi="Arial" w:cs="Arial"/>
          <w:sz w:val="22"/>
          <w:szCs w:val="22"/>
        </w:rPr>
        <w:t xml:space="preserve"> </w:t>
      </w:r>
      <w:r w:rsidRPr="004F5650">
        <w:rPr>
          <w:rFonts w:ascii="Arial" w:hAnsi="Arial" w:cs="Arial"/>
          <w:sz w:val="22"/>
          <w:szCs w:val="22"/>
        </w:rPr>
        <w:t>be</w:t>
      </w:r>
      <w:r w:rsidR="00BA7E00" w:rsidRPr="004F5650">
        <w:rPr>
          <w:rFonts w:ascii="Arial" w:hAnsi="Arial" w:cs="Arial"/>
          <w:sz w:val="22"/>
          <w:szCs w:val="22"/>
        </w:rPr>
        <w:t xml:space="preserve"> </w:t>
      </w:r>
      <w:r w:rsidRPr="004F5650">
        <w:rPr>
          <w:rFonts w:ascii="Arial" w:hAnsi="Arial" w:cs="Arial"/>
          <w:sz w:val="22"/>
          <w:szCs w:val="22"/>
        </w:rPr>
        <w:t>conducted</w:t>
      </w:r>
      <w:r w:rsidR="00BA7E00" w:rsidRPr="004F5650">
        <w:rPr>
          <w:rFonts w:ascii="Arial" w:hAnsi="Arial" w:cs="Arial"/>
          <w:sz w:val="22"/>
          <w:szCs w:val="22"/>
        </w:rPr>
        <w:t xml:space="preserve"> </w:t>
      </w:r>
      <w:r w:rsidRPr="004F5650">
        <w:rPr>
          <w:rFonts w:ascii="Arial" w:hAnsi="Arial" w:cs="Arial"/>
          <w:sz w:val="22"/>
          <w:szCs w:val="22"/>
        </w:rPr>
        <w:t>in</w:t>
      </w:r>
      <w:r w:rsidR="00BA7E00" w:rsidRPr="004F5650">
        <w:rPr>
          <w:rFonts w:ascii="Arial" w:hAnsi="Arial" w:cs="Arial"/>
          <w:sz w:val="22"/>
          <w:szCs w:val="22"/>
        </w:rPr>
        <w:t xml:space="preserve"> </w:t>
      </w:r>
      <w:r w:rsidRPr="004F5650">
        <w:rPr>
          <w:rFonts w:ascii="Arial" w:hAnsi="Arial" w:cs="Arial"/>
          <w:sz w:val="22"/>
          <w:szCs w:val="22"/>
        </w:rPr>
        <w:t>an</w:t>
      </w:r>
      <w:r w:rsidR="00BA7E00" w:rsidRPr="004F5650">
        <w:rPr>
          <w:rFonts w:ascii="Arial" w:hAnsi="Arial" w:cs="Arial"/>
          <w:sz w:val="22"/>
          <w:szCs w:val="22"/>
        </w:rPr>
        <w:t xml:space="preserve"> </w:t>
      </w:r>
      <w:r w:rsidRPr="004F5650">
        <w:rPr>
          <w:rFonts w:ascii="Arial" w:hAnsi="Arial" w:cs="Arial"/>
          <w:sz w:val="22"/>
          <w:szCs w:val="22"/>
        </w:rPr>
        <w:t>objective</w:t>
      </w:r>
      <w:r w:rsidR="00BA7E00" w:rsidRPr="004F5650">
        <w:rPr>
          <w:rFonts w:ascii="Arial" w:hAnsi="Arial" w:cs="Arial"/>
          <w:sz w:val="22"/>
          <w:szCs w:val="22"/>
        </w:rPr>
        <w:t xml:space="preserve"> </w:t>
      </w:r>
      <w:r w:rsidRPr="004F5650">
        <w:rPr>
          <w:rFonts w:ascii="Arial" w:hAnsi="Arial" w:cs="Arial"/>
          <w:sz w:val="22"/>
          <w:szCs w:val="22"/>
        </w:rPr>
        <w:t>manner</w:t>
      </w:r>
      <w:r w:rsidR="00BA7E00" w:rsidRPr="004F5650">
        <w:rPr>
          <w:rFonts w:ascii="Arial" w:hAnsi="Arial" w:cs="Arial"/>
          <w:sz w:val="22"/>
          <w:szCs w:val="22"/>
        </w:rPr>
        <w:t xml:space="preserve"> </w:t>
      </w:r>
      <w:r w:rsidRPr="004F5650">
        <w:rPr>
          <w:rFonts w:ascii="Arial" w:hAnsi="Arial" w:cs="Arial"/>
          <w:sz w:val="22"/>
          <w:szCs w:val="22"/>
        </w:rPr>
        <w:t>and</w:t>
      </w:r>
      <w:r w:rsidR="00BA7E00" w:rsidRPr="004F5650">
        <w:rPr>
          <w:rFonts w:ascii="Arial" w:hAnsi="Arial" w:cs="Arial"/>
          <w:sz w:val="22"/>
          <w:szCs w:val="22"/>
        </w:rPr>
        <w:t xml:space="preserve"> </w:t>
      </w:r>
      <w:r w:rsidRPr="004F5650">
        <w:rPr>
          <w:rFonts w:ascii="Arial" w:hAnsi="Arial" w:cs="Arial"/>
          <w:sz w:val="22"/>
          <w:szCs w:val="22"/>
        </w:rPr>
        <w:t>be</w:t>
      </w:r>
      <w:r w:rsidR="00BA7E00" w:rsidRPr="004F5650">
        <w:rPr>
          <w:rFonts w:ascii="Arial" w:hAnsi="Arial" w:cs="Arial"/>
          <w:sz w:val="22"/>
          <w:szCs w:val="22"/>
        </w:rPr>
        <w:t xml:space="preserve"> </w:t>
      </w:r>
      <w:r w:rsidRPr="004F5650">
        <w:rPr>
          <w:rFonts w:ascii="Arial" w:hAnsi="Arial" w:cs="Arial"/>
          <w:sz w:val="22"/>
          <w:szCs w:val="22"/>
        </w:rPr>
        <w:t>seen</w:t>
      </w:r>
      <w:r w:rsidR="00BA7E00" w:rsidRPr="004F5650">
        <w:rPr>
          <w:rFonts w:ascii="Arial" w:hAnsi="Arial" w:cs="Arial"/>
          <w:sz w:val="22"/>
          <w:szCs w:val="22"/>
        </w:rPr>
        <w:t xml:space="preserve"> </w:t>
      </w:r>
      <w:r w:rsidRPr="004F5650">
        <w:rPr>
          <w:rFonts w:ascii="Arial" w:hAnsi="Arial" w:cs="Arial"/>
          <w:sz w:val="22"/>
          <w:szCs w:val="22"/>
        </w:rPr>
        <w:t>to</w:t>
      </w:r>
      <w:r w:rsidR="00BA7E00" w:rsidRPr="004F5650">
        <w:rPr>
          <w:rFonts w:ascii="Arial" w:hAnsi="Arial" w:cs="Arial"/>
          <w:sz w:val="22"/>
          <w:szCs w:val="22"/>
        </w:rPr>
        <w:t xml:space="preserve"> </w:t>
      </w:r>
      <w:r w:rsidRPr="004F5650">
        <w:rPr>
          <w:rFonts w:ascii="Arial" w:hAnsi="Arial" w:cs="Arial"/>
          <w:sz w:val="22"/>
          <w:szCs w:val="22"/>
        </w:rPr>
        <w:t>be so</w:t>
      </w:r>
      <w:r w:rsidR="00BA7E00" w:rsidRPr="004F5650">
        <w:rPr>
          <w:rFonts w:ascii="Arial" w:hAnsi="Arial" w:cs="Arial"/>
          <w:sz w:val="22"/>
          <w:szCs w:val="22"/>
        </w:rPr>
        <w:t xml:space="preserve"> </w:t>
      </w:r>
      <w:r w:rsidRPr="004F5650">
        <w:rPr>
          <w:rFonts w:ascii="Arial" w:hAnsi="Arial" w:cs="Arial"/>
          <w:sz w:val="22"/>
          <w:szCs w:val="22"/>
        </w:rPr>
        <w:t>conducted.</w:t>
      </w:r>
      <w:r w:rsidR="00BA7E00" w:rsidRPr="004F5650">
        <w:rPr>
          <w:rFonts w:ascii="Arial" w:hAnsi="Arial" w:cs="Arial"/>
          <w:sz w:val="22"/>
          <w:szCs w:val="22"/>
        </w:rPr>
        <w:t xml:space="preserve"> </w:t>
      </w:r>
      <w:r w:rsidRPr="004F5650">
        <w:rPr>
          <w:rFonts w:ascii="Arial" w:hAnsi="Arial" w:cs="Arial"/>
          <w:sz w:val="22"/>
          <w:szCs w:val="22"/>
        </w:rPr>
        <w:t>A</w:t>
      </w:r>
      <w:r w:rsidR="00BA7E00" w:rsidRPr="004F5650">
        <w:rPr>
          <w:rFonts w:ascii="Arial" w:hAnsi="Arial" w:cs="Arial"/>
          <w:sz w:val="22"/>
          <w:szCs w:val="22"/>
        </w:rPr>
        <w:t xml:space="preserve"> </w:t>
      </w:r>
      <w:r w:rsidRPr="004F5650">
        <w:rPr>
          <w:rFonts w:ascii="Arial" w:hAnsi="Arial" w:cs="Arial"/>
          <w:sz w:val="22"/>
          <w:szCs w:val="22"/>
        </w:rPr>
        <w:t>conflict of</w:t>
      </w:r>
      <w:r w:rsidR="00BA7E00" w:rsidRPr="004F5650">
        <w:rPr>
          <w:rFonts w:ascii="Arial" w:hAnsi="Arial" w:cs="Arial"/>
          <w:sz w:val="22"/>
          <w:szCs w:val="22"/>
        </w:rPr>
        <w:t xml:space="preserve"> </w:t>
      </w:r>
      <w:r w:rsidRPr="004F5650">
        <w:rPr>
          <w:rFonts w:ascii="Arial" w:hAnsi="Arial" w:cs="Arial"/>
          <w:sz w:val="22"/>
          <w:szCs w:val="22"/>
        </w:rPr>
        <w:t>interest</w:t>
      </w:r>
      <w:r w:rsidR="00BA7E00" w:rsidRPr="004F5650">
        <w:rPr>
          <w:rFonts w:ascii="Arial" w:hAnsi="Arial" w:cs="Arial"/>
          <w:sz w:val="22"/>
          <w:szCs w:val="22"/>
        </w:rPr>
        <w:t xml:space="preserve"> </w:t>
      </w:r>
      <w:r w:rsidRPr="004F5650">
        <w:rPr>
          <w:rFonts w:ascii="Arial" w:hAnsi="Arial" w:cs="Arial"/>
          <w:sz w:val="22"/>
          <w:szCs w:val="22"/>
        </w:rPr>
        <w:t>may</w:t>
      </w:r>
      <w:r w:rsidR="00BA7E00" w:rsidRPr="004F5650">
        <w:rPr>
          <w:rFonts w:ascii="Arial" w:hAnsi="Arial" w:cs="Arial"/>
          <w:sz w:val="22"/>
          <w:szCs w:val="22"/>
        </w:rPr>
        <w:t xml:space="preserve"> </w:t>
      </w:r>
      <w:r w:rsidRPr="004F5650">
        <w:rPr>
          <w:rFonts w:ascii="Arial" w:hAnsi="Arial" w:cs="Arial"/>
          <w:sz w:val="22"/>
          <w:szCs w:val="22"/>
        </w:rPr>
        <w:t>arise</w:t>
      </w:r>
      <w:r w:rsidR="00BA7E00" w:rsidRPr="004F5650">
        <w:rPr>
          <w:rFonts w:ascii="Arial" w:hAnsi="Arial" w:cs="Arial"/>
          <w:sz w:val="22"/>
          <w:szCs w:val="22"/>
        </w:rPr>
        <w:t xml:space="preserve"> </w:t>
      </w:r>
      <w:r w:rsidRPr="004F5650">
        <w:rPr>
          <w:rFonts w:ascii="Arial" w:hAnsi="Arial" w:cs="Arial"/>
          <w:sz w:val="22"/>
          <w:szCs w:val="22"/>
        </w:rPr>
        <w:t>where</w:t>
      </w:r>
      <w:r w:rsidR="00BA7E00" w:rsidRPr="004F5650">
        <w:rPr>
          <w:rFonts w:ascii="Arial" w:hAnsi="Arial" w:cs="Arial"/>
          <w:sz w:val="22"/>
          <w:szCs w:val="22"/>
        </w:rPr>
        <w:t xml:space="preserve"> </w:t>
      </w:r>
      <w:r w:rsidRPr="004F5650">
        <w:rPr>
          <w:rFonts w:ascii="Arial" w:hAnsi="Arial" w:cs="Arial"/>
          <w:sz w:val="22"/>
          <w:szCs w:val="22"/>
        </w:rPr>
        <w:t>a</w:t>
      </w:r>
      <w:r w:rsidR="00BA7E00" w:rsidRPr="004F5650">
        <w:rPr>
          <w:rFonts w:ascii="Arial" w:hAnsi="Arial" w:cs="Arial"/>
          <w:sz w:val="22"/>
          <w:szCs w:val="22"/>
        </w:rPr>
        <w:t xml:space="preserve"> </w:t>
      </w:r>
      <w:r w:rsidRPr="004F5650">
        <w:rPr>
          <w:rFonts w:ascii="Arial" w:hAnsi="Arial" w:cs="Arial"/>
          <w:sz w:val="22"/>
          <w:szCs w:val="22"/>
        </w:rPr>
        <w:t>board</w:t>
      </w:r>
      <w:r w:rsidR="00BA7E00" w:rsidRPr="004F5650">
        <w:rPr>
          <w:rFonts w:ascii="Arial" w:hAnsi="Arial" w:cs="Arial"/>
          <w:sz w:val="22"/>
          <w:szCs w:val="22"/>
        </w:rPr>
        <w:t xml:space="preserve"> </w:t>
      </w:r>
      <w:r w:rsidRPr="004F5650">
        <w:rPr>
          <w:rFonts w:ascii="Arial" w:hAnsi="Arial" w:cs="Arial"/>
          <w:sz w:val="22"/>
          <w:szCs w:val="22"/>
        </w:rPr>
        <w:t>member’s</w:t>
      </w:r>
      <w:r w:rsidR="00BA7E00" w:rsidRPr="004F5650">
        <w:rPr>
          <w:rFonts w:ascii="Arial" w:hAnsi="Arial" w:cs="Arial"/>
          <w:sz w:val="22"/>
          <w:szCs w:val="22"/>
        </w:rPr>
        <w:t xml:space="preserve"> </w:t>
      </w:r>
      <w:r w:rsidRPr="004F5650">
        <w:rPr>
          <w:rFonts w:ascii="Arial" w:hAnsi="Arial" w:cs="Arial"/>
          <w:sz w:val="22"/>
          <w:szCs w:val="22"/>
        </w:rPr>
        <w:t>relationships, interests</w:t>
      </w:r>
      <w:r w:rsidR="00682D5D" w:rsidRPr="004F5650">
        <w:rPr>
          <w:rFonts w:ascii="Arial" w:hAnsi="Arial" w:cs="Arial"/>
          <w:sz w:val="22"/>
          <w:szCs w:val="22"/>
        </w:rPr>
        <w:t xml:space="preserve"> </w:t>
      </w:r>
      <w:r w:rsidRPr="004F5650">
        <w:rPr>
          <w:rFonts w:ascii="Arial" w:hAnsi="Arial" w:cs="Arial"/>
          <w:sz w:val="22"/>
          <w:szCs w:val="22"/>
        </w:rPr>
        <w:t>(including</w:t>
      </w:r>
      <w:r w:rsidR="00BA7E00" w:rsidRPr="004F5650">
        <w:rPr>
          <w:rFonts w:ascii="Arial" w:hAnsi="Arial" w:cs="Arial"/>
          <w:sz w:val="22"/>
          <w:szCs w:val="22"/>
        </w:rPr>
        <w:t xml:space="preserve"> </w:t>
      </w:r>
      <w:r w:rsidRPr="004F5650">
        <w:rPr>
          <w:rFonts w:ascii="Arial" w:hAnsi="Arial" w:cs="Arial"/>
          <w:sz w:val="22"/>
          <w:szCs w:val="22"/>
        </w:rPr>
        <w:t>business,</w:t>
      </w:r>
      <w:r w:rsidR="00BA7E00" w:rsidRPr="004F5650">
        <w:rPr>
          <w:rFonts w:ascii="Arial" w:hAnsi="Arial" w:cs="Arial"/>
          <w:sz w:val="22"/>
          <w:szCs w:val="22"/>
        </w:rPr>
        <w:t xml:space="preserve"> </w:t>
      </w:r>
      <w:r w:rsidRPr="004F5650">
        <w:rPr>
          <w:rFonts w:ascii="Arial" w:hAnsi="Arial" w:cs="Arial"/>
          <w:sz w:val="22"/>
          <w:szCs w:val="22"/>
        </w:rPr>
        <w:t>professional</w:t>
      </w:r>
      <w:r w:rsidR="00BA7E00" w:rsidRPr="004F5650">
        <w:rPr>
          <w:rFonts w:ascii="Arial" w:hAnsi="Arial" w:cs="Arial"/>
          <w:sz w:val="22"/>
          <w:szCs w:val="22"/>
        </w:rPr>
        <w:t xml:space="preserve"> </w:t>
      </w:r>
      <w:r w:rsidRPr="004F5650">
        <w:rPr>
          <w:rFonts w:ascii="Arial" w:hAnsi="Arial" w:cs="Arial"/>
          <w:sz w:val="22"/>
          <w:szCs w:val="22"/>
        </w:rPr>
        <w:t xml:space="preserve">and/ or employment interests) influences or might be perceived as influencing his/her decision in relation to a matter or is in conflict with the objectives and activities of the </w:t>
      </w:r>
      <w:r w:rsidR="004F5650">
        <w:rPr>
          <w:rFonts w:ascii="Arial" w:hAnsi="Arial" w:cs="Arial"/>
          <w:sz w:val="22"/>
          <w:szCs w:val="22"/>
        </w:rPr>
        <w:t>TU Dublin SU CLG</w:t>
      </w:r>
      <w:r w:rsidRPr="004F5650">
        <w:rPr>
          <w:rFonts w:ascii="Arial" w:hAnsi="Arial" w:cs="Arial"/>
          <w:sz w:val="22"/>
          <w:szCs w:val="22"/>
        </w:rPr>
        <w:t xml:space="preserve">. </w:t>
      </w:r>
    </w:p>
    <w:p w14:paraId="4AB3766A" w14:textId="42A00475"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5.2  </w:t>
      </w:r>
      <w:r w:rsidRPr="004F5650">
        <w:rPr>
          <w:rFonts w:ascii="Arial" w:hAnsi="Arial" w:cs="Arial"/>
          <w:sz w:val="22"/>
          <w:szCs w:val="22"/>
        </w:rPr>
        <w:t>Board</w:t>
      </w:r>
      <w:r w:rsidR="00BA7E00" w:rsidRPr="004F5650">
        <w:rPr>
          <w:rFonts w:ascii="Arial" w:hAnsi="Arial" w:cs="Arial"/>
          <w:sz w:val="22"/>
          <w:szCs w:val="22"/>
        </w:rPr>
        <w:t xml:space="preserve"> </w:t>
      </w:r>
      <w:r w:rsidRPr="004F5650">
        <w:rPr>
          <w:rFonts w:ascii="Arial" w:hAnsi="Arial" w:cs="Arial"/>
          <w:sz w:val="22"/>
          <w:szCs w:val="22"/>
        </w:rPr>
        <w:t xml:space="preserve">members will disclose outside interests (whether personal, financial, employment, business or voluntary) that may appear to be, or actually be, in conflict with the business of </w:t>
      </w:r>
      <w:r w:rsidR="004F5650">
        <w:rPr>
          <w:rFonts w:ascii="Arial" w:hAnsi="Arial" w:cs="Arial"/>
          <w:sz w:val="22"/>
          <w:szCs w:val="22"/>
        </w:rPr>
        <w:t>TU Dublin SU CLG.</w:t>
      </w:r>
    </w:p>
    <w:p w14:paraId="61D28C1C"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5.3  </w:t>
      </w:r>
      <w:r w:rsidRPr="004F5650">
        <w:rPr>
          <w:rFonts w:ascii="Arial" w:hAnsi="Arial" w:cs="Arial"/>
          <w:sz w:val="22"/>
          <w:szCs w:val="22"/>
        </w:rPr>
        <w:t xml:space="preserve">Documentation in any case in which a Board member has declared a conflict shall not be made available to the member concerned prior to a decision of the Board being taken. </w:t>
      </w:r>
    </w:p>
    <w:p w14:paraId="6555F293"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5.4  </w:t>
      </w:r>
      <w:r w:rsidRPr="004F5650">
        <w:rPr>
          <w:rFonts w:ascii="Arial" w:hAnsi="Arial" w:cs="Arial"/>
          <w:sz w:val="22"/>
          <w:szCs w:val="22"/>
        </w:rPr>
        <w:t xml:space="preserve">As it is recognised that the interests of a Board member and persons connected with him/her can change at short notice, a member is expected, in cases where he/she receives documents in a matter in which he/she may have a conflict of interest, not to read more of them than may have been inadvertently read, and to return the documents to the Chair/Secretary at the earliest opportunity. </w:t>
      </w:r>
    </w:p>
    <w:p w14:paraId="2D47DA87" w14:textId="689CCAF8"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5.5  </w:t>
      </w:r>
      <w:r w:rsidRPr="004F5650">
        <w:rPr>
          <w:rFonts w:ascii="Arial" w:hAnsi="Arial" w:cs="Arial"/>
          <w:sz w:val="22"/>
          <w:szCs w:val="22"/>
        </w:rPr>
        <w:t xml:space="preserve">Any correspondence received by a Board member via direct customer or stakeholder contact, whether feedback, complaints or otherwise should be forwarded to the </w:t>
      </w:r>
      <w:r w:rsidR="00682D5D" w:rsidRPr="004F5650">
        <w:rPr>
          <w:rFonts w:ascii="Arial" w:hAnsi="Arial" w:cs="Arial"/>
          <w:sz w:val="22"/>
          <w:szCs w:val="22"/>
        </w:rPr>
        <w:t>Chief Executive</w:t>
      </w:r>
      <w:r w:rsidRPr="004F5650">
        <w:rPr>
          <w:rFonts w:ascii="Arial" w:hAnsi="Arial" w:cs="Arial"/>
          <w:sz w:val="22"/>
          <w:szCs w:val="22"/>
        </w:rPr>
        <w:t xml:space="preserve">. The Board member may reply to the customer/stakeholder to advise that the correspondence has been forwarded. The </w:t>
      </w:r>
      <w:r w:rsidR="00BA7E00" w:rsidRPr="004F5650">
        <w:rPr>
          <w:rFonts w:ascii="Arial" w:hAnsi="Arial" w:cs="Arial"/>
          <w:sz w:val="22"/>
          <w:szCs w:val="22"/>
        </w:rPr>
        <w:t>CEO</w:t>
      </w:r>
      <w:r w:rsidRPr="004F5650">
        <w:rPr>
          <w:rFonts w:ascii="Arial" w:hAnsi="Arial" w:cs="Arial"/>
          <w:sz w:val="22"/>
          <w:szCs w:val="22"/>
        </w:rPr>
        <w:t xml:space="preserve"> will keep the Board member informed of how the correspondence has been dealt with. </w:t>
      </w:r>
    </w:p>
    <w:p w14:paraId="389740D0" w14:textId="62238002" w:rsidR="0059552A" w:rsidRPr="004F5650" w:rsidRDefault="0059552A" w:rsidP="004F5650">
      <w:pPr>
        <w:pStyle w:val="NormalWeb"/>
        <w:jc w:val="both"/>
        <w:rPr>
          <w:rFonts w:ascii="Arial" w:hAnsi="Arial" w:cs="Arial"/>
          <w:sz w:val="22"/>
          <w:szCs w:val="22"/>
        </w:rPr>
      </w:pPr>
      <w:r w:rsidRPr="004F5650">
        <w:rPr>
          <w:rFonts w:ascii="Arial" w:hAnsi="Arial" w:cs="Arial"/>
          <w:b/>
          <w:bCs/>
          <w:sz w:val="22"/>
          <w:szCs w:val="22"/>
        </w:rPr>
        <w:t>6.</w:t>
      </w:r>
      <w:r w:rsidR="00682D5D" w:rsidRPr="004F5650">
        <w:rPr>
          <w:rFonts w:ascii="Arial" w:hAnsi="Arial" w:cs="Arial"/>
          <w:b/>
          <w:bCs/>
          <w:sz w:val="22"/>
          <w:szCs w:val="22"/>
        </w:rPr>
        <w:t xml:space="preserve"> </w:t>
      </w:r>
      <w:r w:rsidRPr="004F5650">
        <w:rPr>
          <w:rFonts w:ascii="Arial" w:hAnsi="Arial" w:cs="Arial"/>
          <w:b/>
          <w:bCs/>
          <w:sz w:val="22"/>
          <w:szCs w:val="22"/>
        </w:rPr>
        <w:t>Information and</w:t>
      </w:r>
      <w:r w:rsidR="00534AED" w:rsidRPr="004F5650">
        <w:rPr>
          <w:rFonts w:ascii="Arial" w:hAnsi="Arial" w:cs="Arial"/>
          <w:b/>
          <w:bCs/>
          <w:sz w:val="22"/>
          <w:szCs w:val="22"/>
        </w:rPr>
        <w:t xml:space="preserve"> </w:t>
      </w:r>
      <w:r w:rsidRPr="004F5650">
        <w:rPr>
          <w:rFonts w:ascii="Arial" w:hAnsi="Arial" w:cs="Arial"/>
          <w:b/>
          <w:bCs/>
          <w:sz w:val="22"/>
          <w:szCs w:val="22"/>
        </w:rPr>
        <w:t xml:space="preserve">Confidentiality </w:t>
      </w:r>
    </w:p>
    <w:p w14:paraId="1D9E4840" w14:textId="61F88D9F"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6.1  </w:t>
      </w:r>
      <w:r w:rsidRPr="004F5650">
        <w:rPr>
          <w:rFonts w:ascii="Arial" w:hAnsi="Arial" w:cs="Arial"/>
          <w:sz w:val="22"/>
          <w:szCs w:val="22"/>
        </w:rPr>
        <w:t>Board members will support the provision of access by</w:t>
      </w:r>
      <w:r w:rsidR="004F5650">
        <w:rPr>
          <w:rFonts w:ascii="Arial" w:hAnsi="Arial" w:cs="Arial"/>
          <w:sz w:val="22"/>
          <w:szCs w:val="22"/>
        </w:rPr>
        <w:t xml:space="preserve"> TU Dublin SU CLG</w:t>
      </w:r>
      <w:r w:rsidRPr="004F5650">
        <w:rPr>
          <w:rFonts w:ascii="Arial" w:hAnsi="Arial" w:cs="Arial"/>
          <w:sz w:val="22"/>
          <w:szCs w:val="22"/>
        </w:rPr>
        <w:t xml:space="preserve"> to general information relating to </w:t>
      </w:r>
      <w:r w:rsidR="004F5650">
        <w:rPr>
          <w:rFonts w:ascii="Arial" w:hAnsi="Arial" w:cs="Arial"/>
          <w:sz w:val="22"/>
          <w:szCs w:val="22"/>
        </w:rPr>
        <w:t>TU Dublin SU</w:t>
      </w:r>
      <w:r w:rsidRPr="004F5650">
        <w:rPr>
          <w:rFonts w:ascii="Arial" w:hAnsi="Arial" w:cs="Arial"/>
          <w:sz w:val="22"/>
          <w:szCs w:val="22"/>
        </w:rPr>
        <w:t xml:space="preserve"> activities in a way that is open and that enhances its accountability to the </w:t>
      </w:r>
      <w:r w:rsidR="00534AED" w:rsidRPr="004F5650">
        <w:rPr>
          <w:rFonts w:ascii="Arial" w:hAnsi="Arial" w:cs="Arial"/>
          <w:sz w:val="22"/>
          <w:szCs w:val="22"/>
        </w:rPr>
        <w:t>stakeholders</w:t>
      </w:r>
      <w:r w:rsidRPr="004F5650">
        <w:rPr>
          <w:rFonts w:ascii="Arial" w:hAnsi="Arial" w:cs="Arial"/>
          <w:sz w:val="22"/>
          <w:szCs w:val="22"/>
        </w:rPr>
        <w:t xml:space="preserve">. </w:t>
      </w:r>
    </w:p>
    <w:p w14:paraId="5C468D2D"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6.2  </w:t>
      </w:r>
      <w:r w:rsidRPr="004F5650">
        <w:rPr>
          <w:rFonts w:ascii="Arial" w:hAnsi="Arial" w:cs="Arial"/>
          <w:sz w:val="22"/>
          <w:szCs w:val="22"/>
        </w:rPr>
        <w:t xml:space="preserve">Board members should treat as confidential all information obtained through their roles with the Board. </w:t>
      </w:r>
    </w:p>
    <w:p w14:paraId="19A2CD98"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lastRenderedPageBreak/>
        <w:t>6.3  </w:t>
      </w:r>
      <w:r w:rsidRPr="004F5650">
        <w:rPr>
          <w:rFonts w:ascii="Arial" w:hAnsi="Arial" w:cs="Arial"/>
          <w:sz w:val="22"/>
          <w:szCs w:val="22"/>
        </w:rPr>
        <w:t xml:space="preserve">Board members, by the nature of their work, are privy to information which may be unproven, sensitive and controversial, or of commercial value or interest. Board members shall not disclose to a third party who has no direct association with the Board any information or material obtained by him / her while performing or as a result of having performed any activities for or on behalf of the Board. This prohibition does not apply to information which is demonstrably already in the public domain or in the possession of the member before his / her appointment onto the Board. Information coming within the meaning of this paragraph includes but is not limited to: </w:t>
      </w:r>
    </w:p>
    <w:p w14:paraId="15B5F652" w14:textId="3A9CD462"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6.3.1  Commercially sensitive information such as information on contracts or tenders submitted to </w:t>
      </w:r>
      <w:r w:rsidR="004F5650">
        <w:rPr>
          <w:rFonts w:ascii="Arial" w:hAnsi="Arial" w:cs="Arial"/>
          <w:sz w:val="22"/>
          <w:szCs w:val="22"/>
        </w:rPr>
        <w:t>TU Dublin SU CLG</w:t>
      </w:r>
    </w:p>
    <w:p w14:paraId="00B760D0" w14:textId="77777777"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6.3.2  Personal information or any information which falls under data protection legislation or regulations </w:t>
      </w:r>
    </w:p>
    <w:p w14:paraId="1609C7CF" w14:textId="04C1E35F"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6.3.3  Information provided in confidence to </w:t>
      </w:r>
      <w:r w:rsidR="004F5650">
        <w:rPr>
          <w:rFonts w:ascii="Arial" w:hAnsi="Arial" w:cs="Arial"/>
          <w:sz w:val="22"/>
          <w:szCs w:val="22"/>
        </w:rPr>
        <w:t>TU Dublin SU CLG</w:t>
      </w:r>
    </w:p>
    <w:p w14:paraId="1043052E" w14:textId="77777777"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6.3.4  Papers provided for Board meetings </w:t>
      </w:r>
    </w:p>
    <w:p w14:paraId="762A5E6E" w14:textId="77777777"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6.3.5  Research which is not yet published </w:t>
      </w:r>
    </w:p>
    <w:p w14:paraId="5275AAAB" w14:textId="387C34E0"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6.3.6  Information in relation to c</w:t>
      </w:r>
      <w:r w:rsidR="001B03AE" w:rsidRPr="004F5650">
        <w:rPr>
          <w:rFonts w:ascii="Arial" w:hAnsi="Arial" w:cs="Arial"/>
          <w:sz w:val="22"/>
          <w:szCs w:val="22"/>
        </w:rPr>
        <w:t>ustomers/stakeholders</w:t>
      </w:r>
      <w:r w:rsidRPr="004F5650">
        <w:rPr>
          <w:rFonts w:ascii="Arial" w:hAnsi="Arial" w:cs="Arial"/>
          <w:sz w:val="22"/>
          <w:szCs w:val="22"/>
        </w:rPr>
        <w:t xml:space="preserve"> of </w:t>
      </w:r>
      <w:r w:rsidR="00D66F4D">
        <w:rPr>
          <w:rFonts w:ascii="Arial" w:hAnsi="Arial" w:cs="Arial"/>
          <w:sz w:val="22"/>
          <w:szCs w:val="22"/>
        </w:rPr>
        <w:t>TU Dublin SU CLG</w:t>
      </w:r>
    </w:p>
    <w:p w14:paraId="0721385E" w14:textId="17251759"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6.3.7  Legal advice obtained by </w:t>
      </w:r>
      <w:r w:rsidR="00D66F4D">
        <w:rPr>
          <w:rFonts w:ascii="Arial" w:hAnsi="Arial" w:cs="Arial"/>
          <w:sz w:val="22"/>
          <w:szCs w:val="22"/>
        </w:rPr>
        <w:t>TU Dublin SU CLG</w:t>
      </w:r>
    </w:p>
    <w:p w14:paraId="55876445" w14:textId="3F3F6F51"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6.3.8  HR related information including staff related matters </w:t>
      </w:r>
    </w:p>
    <w:p w14:paraId="49C32701" w14:textId="6D854BA4" w:rsidR="001B03AE" w:rsidRPr="004F5650" w:rsidRDefault="0059552A" w:rsidP="00B06C16">
      <w:pPr>
        <w:pStyle w:val="NormalWeb"/>
        <w:ind w:left="720"/>
        <w:jc w:val="both"/>
        <w:rPr>
          <w:rFonts w:ascii="Arial" w:hAnsi="Arial" w:cs="Arial"/>
          <w:sz w:val="22"/>
          <w:szCs w:val="22"/>
        </w:rPr>
      </w:pPr>
      <w:r w:rsidRPr="004F5650">
        <w:rPr>
          <w:rFonts w:ascii="Arial" w:hAnsi="Arial" w:cs="Arial"/>
          <w:b/>
          <w:bCs/>
          <w:sz w:val="22"/>
          <w:szCs w:val="22"/>
        </w:rPr>
        <w:t xml:space="preserve">6.4 </w:t>
      </w:r>
      <w:r w:rsidRPr="004F5650">
        <w:rPr>
          <w:rFonts w:ascii="Arial" w:hAnsi="Arial" w:cs="Arial"/>
          <w:sz w:val="22"/>
          <w:szCs w:val="22"/>
        </w:rPr>
        <w:t>Media</w:t>
      </w:r>
      <w:r w:rsidR="00534AED" w:rsidRPr="004F5650">
        <w:rPr>
          <w:rFonts w:ascii="Arial" w:hAnsi="Arial" w:cs="Arial"/>
          <w:sz w:val="22"/>
          <w:szCs w:val="22"/>
        </w:rPr>
        <w:t xml:space="preserve"> </w:t>
      </w:r>
      <w:r w:rsidRPr="004F5650">
        <w:rPr>
          <w:rFonts w:ascii="Arial" w:hAnsi="Arial" w:cs="Arial"/>
          <w:sz w:val="22"/>
          <w:szCs w:val="22"/>
        </w:rPr>
        <w:t xml:space="preserve">engagement and managing media relationships is only undertaken at </w:t>
      </w:r>
      <w:r w:rsidR="00D66F4D">
        <w:rPr>
          <w:rFonts w:ascii="Arial" w:hAnsi="Arial" w:cs="Arial"/>
          <w:sz w:val="22"/>
          <w:szCs w:val="22"/>
        </w:rPr>
        <w:t>TU Dublin SU</w:t>
      </w:r>
      <w:r w:rsidRPr="004F5650">
        <w:rPr>
          <w:rFonts w:ascii="Arial" w:hAnsi="Arial" w:cs="Arial"/>
          <w:sz w:val="22"/>
          <w:szCs w:val="22"/>
        </w:rPr>
        <w:t xml:space="preserve"> by the </w:t>
      </w:r>
      <w:r w:rsidR="00534AED" w:rsidRPr="004F5650">
        <w:rPr>
          <w:rFonts w:ascii="Arial" w:hAnsi="Arial" w:cs="Arial"/>
          <w:sz w:val="22"/>
          <w:szCs w:val="22"/>
        </w:rPr>
        <w:t>Chief Executive Officer</w:t>
      </w:r>
      <w:r w:rsidRPr="004F5650">
        <w:rPr>
          <w:rFonts w:ascii="Arial" w:hAnsi="Arial" w:cs="Arial"/>
          <w:sz w:val="22"/>
          <w:szCs w:val="22"/>
        </w:rPr>
        <w:t xml:space="preserve">, and others designated so to do from time to time by the </w:t>
      </w:r>
      <w:r w:rsidR="00534AED" w:rsidRPr="004F5650">
        <w:rPr>
          <w:rFonts w:ascii="Arial" w:hAnsi="Arial" w:cs="Arial"/>
          <w:sz w:val="22"/>
          <w:szCs w:val="22"/>
        </w:rPr>
        <w:t>Chief Executive Officer</w:t>
      </w:r>
      <w:r w:rsidRPr="004F5650">
        <w:rPr>
          <w:rFonts w:ascii="Arial" w:hAnsi="Arial" w:cs="Arial"/>
          <w:sz w:val="22"/>
          <w:szCs w:val="22"/>
        </w:rPr>
        <w:t xml:space="preserve">. Board members should not engage with the media about the work of </w:t>
      </w:r>
      <w:r w:rsidR="00D66F4D">
        <w:rPr>
          <w:rFonts w:ascii="Arial" w:hAnsi="Arial" w:cs="Arial"/>
          <w:sz w:val="22"/>
          <w:szCs w:val="22"/>
        </w:rPr>
        <w:t xml:space="preserve">TU Dublin SU </w:t>
      </w:r>
      <w:r w:rsidRPr="004F5650">
        <w:rPr>
          <w:rFonts w:ascii="Arial" w:hAnsi="Arial" w:cs="Arial"/>
          <w:sz w:val="22"/>
          <w:szCs w:val="22"/>
        </w:rPr>
        <w:t xml:space="preserve">except with the prior approval of the Chairperson. Should any direct or indirect contact be made by a member of the media to a Board member that person should be referred by the Board member to the </w:t>
      </w:r>
      <w:r w:rsidR="00534AED" w:rsidRPr="004F5650">
        <w:rPr>
          <w:rFonts w:ascii="Arial" w:hAnsi="Arial" w:cs="Arial"/>
          <w:sz w:val="22"/>
          <w:szCs w:val="22"/>
        </w:rPr>
        <w:t>Chief Executive Officer</w:t>
      </w:r>
      <w:r w:rsidRPr="004F5650">
        <w:rPr>
          <w:rFonts w:ascii="Arial" w:hAnsi="Arial" w:cs="Arial"/>
          <w:sz w:val="22"/>
          <w:szCs w:val="22"/>
        </w:rPr>
        <w:t xml:space="preserve">. </w:t>
      </w:r>
    </w:p>
    <w:p w14:paraId="1D2DDAD3" w14:textId="77777777" w:rsidR="0059552A" w:rsidRPr="004F5650" w:rsidRDefault="0059552A" w:rsidP="004F5650">
      <w:pPr>
        <w:pStyle w:val="NormalWeb"/>
        <w:ind w:firstLine="720"/>
        <w:jc w:val="both"/>
        <w:rPr>
          <w:rFonts w:ascii="Arial" w:hAnsi="Arial" w:cs="Arial"/>
          <w:sz w:val="22"/>
          <w:szCs w:val="22"/>
        </w:rPr>
      </w:pPr>
      <w:r w:rsidRPr="004F5650">
        <w:rPr>
          <w:rFonts w:ascii="Arial" w:hAnsi="Arial" w:cs="Arial"/>
          <w:sz w:val="22"/>
          <w:szCs w:val="22"/>
        </w:rPr>
        <w:t xml:space="preserve">To that end: </w:t>
      </w:r>
    </w:p>
    <w:p w14:paraId="0330943E" w14:textId="5F9067A1"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6.4.1  Board members will decline all requests for media engagement (interviews, queries, comment etc.) in their capacity as a </w:t>
      </w:r>
      <w:r w:rsidR="00D66F4D">
        <w:rPr>
          <w:rFonts w:ascii="Arial" w:hAnsi="Arial" w:cs="Arial"/>
          <w:sz w:val="22"/>
          <w:szCs w:val="22"/>
        </w:rPr>
        <w:t>TU Dublin SU CLG</w:t>
      </w:r>
      <w:r w:rsidR="00534AED" w:rsidRPr="004F5650">
        <w:rPr>
          <w:rFonts w:ascii="Arial" w:hAnsi="Arial" w:cs="Arial"/>
          <w:sz w:val="22"/>
          <w:szCs w:val="22"/>
        </w:rPr>
        <w:t xml:space="preserve"> </w:t>
      </w:r>
      <w:r w:rsidRPr="004F5650">
        <w:rPr>
          <w:rFonts w:ascii="Arial" w:hAnsi="Arial" w:cs="Arial"/>
          <w:sz w:val="22"/>
          <w:szCs w:val="22"/>
        </w:rPr>
        <w:t xml:space="preserve">Board member and will refer such requests to the </w:t>
      </w:r>
      <w:r w:rsidR="00534AED" w:rsidRPr="004F5650">
        <w:rPr>
          <w:rFonts w:ascii="Arial" w:hAnsi="Arial" w:cs="Arial"/>
          <w:sz w:val="22"/>
          <w:szCs w:val="22"/>
        </w:rPr>
        <w:t>Chief Executive Officer</w:t>
      </w:r>
      <w:r w:rsidRPr="004F5650">
        <w:rPr>
          <w:rFonts w:ascii="Arial" w:hAnsi="Arial" w:cs="Arial"/>
          <w:sz w:val="22"/>
          <w:szCs w:val="22"/>
        </w:rPr>
        <w:t xml:space="preserve">. </w:t>
      </w:r>
    </w:p>
    <w:p w14:paraId="79B3BBDA" w14:textId="1A4B13B0"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6.4.2  Where a Board member has a media engagement unrelated to his/her capacity as a Board member, he/she should ensure that his/her contribution is unrelated to </w:t>
      </w:r>
      <w:r w:rsidR="00D66F4D">
        <w:rPr>
          <w:rFonts w:ascii="Arial" w:hAnsi="Arial" w:cs="Arial"/>
          <w:sz w:val="22"/>
          <w:szCs w:val="22"/>
        </w:rPr>
        <w:t>TU Dublin SU CLG</w:t>
      </w:r>
      <w:r w:rsidRPr="004F5650">
        <w:rPr>
          <w:rFonts w:ascii="Arial" w:hAnsi="Arial" w:cs="Arial"/>
          <w:sz w:val="22"/>
          <w:szCs w:val="22"/>
        </w:rPr>
        <w:t xml:space="preserve"> Board membership and should take steps if necessary to ensure that the audience/reader is aware that the Board member is communicating in a personal or professional capacity unrelated to the work of </w:t>
      </w:r>
      <w:r w:rsidR="00D66F4D">
        <w:rPr>
          <w:rFonts w:ascii="Arial" w:hAnsi="Arial" w:cs="Arial"/>
          <w:sz w:val="22"/>
          <w:szCs w:val="22"/>
        </w:rPr>
        <w:t>TU Dublin SU CLG</w:t>
      </w:r>
      <w:r w:rsidRPr="004F5650">
        <w:rPr>
          <w:rFonts w:ascii="Arial" w:hAnsi="Arial" w:cs="Arial"/>
          <w:sz w:val="22"/>
          <w:szCs w:val="22"/>
        </w:rPr>
        <w:t xml:space="preserve"> </w:t>
      </w:r>
    </w:p>
    <w:p w14:paraId="7F3A9646" w14:textId="024C8EDF"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 xml:space="preserve">6.5 </w:t>
      </w:r>
      <w:r w:rsidRPr="004F5650">
        <w:rPr>
          <w:rFonts w:ascii="Arial" w:hAnsi="Arial" w:cs="Arial"/>
          <w:sz w:val="22"/>
          <w:szCs w:val="22"/>
        </w:rPr>
        <w:t>In</w:t>
      </w:r>
      <w:r w:rsidR="00534AED" w:rsidRPr="004F5650">
        <w:rPr>
          <w:rFonts w:ascii="Arial" w:hAnsi="Arial" w:cs="Arial"/>
          <w:sz w:val="22"/>
          <w:szCs w:val="22"/>
        </w:rPr>
        <w:t xml:space="preserve"> </w:t>
      </w:r>
      <w:r w:rsidRPr="004F5650">
        <w:rPr>
          <w:rFonts w:ascii="Arial" w:hAnsi="Arial" w:cs="Arial"/>
          <w:sz w:val="22"/>
          <w:szCs w:val="22"/>
        </w:rPr>
        <w:t xml:space="preserve">the online social media space, board members are encouraged to share </w:t>
      </w:r>
      <w:r w:rsidR="00D66F4D">
        <w:rPr>
          <w:rFonts w:ascii="Arial" w:hAnsi="Arial" w:cs="Arial"/>
          <w:sz w:val="22"/>
          <w:szCs w:val="22"/>
        </w:rPr>
        <w:t>TU Dublin SU</w:t>
      </w:r>
      <w:r w:rsidRPr="004F5650">
        <w:rPr>
          <w:rFonts w:ascii="Arial" w:hAnsi="Arial" w:cs="Arial"/>
          <w:sz w:val="22"/>
          <w:szCs w:val="22"/>
        </w:rPr>
        <w:t xml:space="preserve"> posts but not to provide comment. </w:t>
      </w:r>
    </w:p>
    <w:p w14:paraId="05A40AEC" w14:textId="77777777" w:rsidR="0059552A" w:rsidRPr="004F5650" w:rsidRDefault="0059552A" w:rsidP="004F5650">
      <w:pPr>
        <w:pStyle w:val="NormalWeb"/>
        <w:ind w:firstLine="720"/>
        <w:jc w:val="both"/>
        <w:rPr>
          <w:rFonts w:ascii="Arial" w:hAnsi="Arial" w:cs="Arial"/>
          <w:sz w:val="22"/>
          <w:szCs w:val="22"/>
        </w:rPr>
      </w:pPr>
      <w:r w:rsidRPr="004F5650">
        <w:rPr>
          <w:rFonts w:ascii="Arial" w:hAnsi="Arial" w:cs="Arial"/>
          <w:sz w:val="22"/>
          <w:szCs w:val="22"/>
        </w:rPr>
        <w:t xml:space="preserve">To that end: </w:t>
      </w:r>
    </w:p>
    <w:p w14:paraId="0143AD38" w14:textId="64500B3B"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6.5.1  Where you come across negative posts about </w:t>
      </w:r>
      <w:r w:rsidR="00D66F4D">
        <w:rPr>
          <w:rFonts w:ascii="Arial" w:hAnsi="Arial" w:cs="Arial"/>
          <w:sz w:val="22"/>
          <w:szCs w:val="22"/>
        </w:rPr>
        <w:t>TU Dublin SU</w:t>
      </w:r>
      <w:r w:rsidRPr="004F5650">
        <w:rPr>
          <w:rFonts w:ascii="Arial" w:hAnsi="Arial" w:cs="Arial"/>
          <w:sz w:val="22"/>
          <w:szCs w:val="22"/>
        </w:rPr>
        <w:t xml:space="preserve">, Board members should not respond. </w:t>
      </w:r>
    </w:p>
    <w:p w14:paraId="1C58FAA3" w14:textId="2B65BD14"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6.5.2  Board members should not engage in a discussion on the merits of anything that relates to the work of </w:t>
      </w:r>
      <w:r w:rsidR="00D66F4D">
        <w:rPr>
          <w:rFonts w:ascii="Arial" w:hAnsi="Arial" w:cs="Arial"/>
          <w:sz w:val="22"/>
          <w:szCs w:val="22"/>
        </w:rPr>
        <w:t>TU Dublin SU CLG</w:t>
      </w:r>
      <w:r w:rsidRPr="004F5650">
        <w:rPr>
          <w:rFonts w:ascii="Arial" w:hAnsi="Arial" w:cs="Arial"/>
          <w:sz w:val="22"/>
          <w:szCs w:val="22"/>
        </w:rPr>
        <w:t xml:space="preserve">, its staff members or your position as a </w:t>
      </w:r>
      <w:r w:rsidRPr="004F5650">
        <w:rPr>
          <w:rFonts w:ascii="Arial" w:hAnsi="Arial" w:cs="Arial"/>
          <w:sz w:val="22"/>
          <w:szCs w:val="22"/>
        </w:rPr>
        <w:lastRenderedPageBreak/>
        <w:t xml:space="preserve">member of the </w:t>
      </w:r>
      <w:r w:rsidR="00D66F4D">
        <w:rPr>
          <w:rFonts w:ascii="Arial" w:hAnsi="Arial" w:cs="Arial"/>
          <w:sz w:val="22"/>
          <w:szCs w:val="22"/>
        </w:rPr>
        <w:t>TU Dublin SU CLG</w:t>
      </w:r>
      <w:r w:rsidRPr="004F5650">
        <w:rPr>
          <w:rFonts w:ascii="Arial" w:hAnsi="Arial" w:cs="Arial"/>
          <w:sz w:val="22"/>
          <w:szCs w:val="22"/>
        </w:rPr>
        <w:t xml:space="preserve"> Board or offer opinions on </w:t>
      </w:r>
      <w:r w:rsidR="00D66F4D">
        <w:rPr>
          <w:rFonts w:ascii="Arial" w:hAnsi="Arial" w:cs="Arial"/>
          <w:sz w:val="22"/>
          <w:szCs w:val="22"/>
        </w:rPr>
        <w:t>TU Dublin SU CLG</w:t>
      </w:r>
      <w:r w:rsidRPr="004F5650">
        <w:rPr>
          <w:rFonts w:ascii="Arial" w:hAnsi="Arial" w:cs="Arial"/>
          <w:sz w:val="22"/>
          <w:szCs w:val="22"/>
        </w:rPr>
        <w:t xml:space="preserve"> policies or activities. Statements on personal social media accounts may be mistakenly regarded by readers as official views of </w:t>
      </w:r>
      <w:r w:rsidR="00D66F4D">
        <w:rPr>
          <w:rFonts w:ascii="Arial" w:hAnsi="Arial" w:cs="Arial"/>
          <w:sz w:val="22"/>
          <w:szCs w:val="22"/>
        </w:rPr>
        <w:t>TU Dublin SU CLG</w:t>
      </w:r>
      <w:r w:rsidRPr="004F5650">
        <w:rPr>
          <w:rFonts w:ascii="Arial" w:hAnsi="Arial" w:cs="Arial"/>
          <w:sz w:val="22"/>
          <w:szCs w:val="22"/>
        </w:rPr>
        <w:t xml:space="preserve">. </w:t>
      </w:r>
    </w:p>
    <w:p w14:paraId="1C940906" w14:textId="0A151B1E"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 xml:space="preserve">6.5.3  Where you choose to identify yourself as a </w:t>
      </w:r>
      <w:r w:rsidR="00D66F4D">
        <w:rPr>
          <w:rFonts w:ascii="Arial" w:hAnsi="Arial" w:cs="Arial"/>
          <w:sz w:val="22"/>
          <w:szCs w:val="22"/>
        </w:rPr>
        <w:t>TU Dublin SU CLG</w:t>
      </w:r>
      <w:r w:rsidRPr="004F5650">
        <w:rPr>
          <w:rFonts w:ascii="Arial" w:hAnsi="Arial" w:cs="Arial"/>
          <w:sz w:val="22"/>
          <w:szCs w:val="22"/>
        </w:rPr>
        <w:t xml:space="preserve"> Board member on social media profiles or in your commentary on personal topics within social media sites, it is important to be aware of the nature of your comments and their potential consequences. </w:t>
      </w:r>
    </w:p>
    <w:p w14:paraId="762AE6EF" w14:textId="77777777" w:rsidR="0059552A" w:rsidRPr="004F5650" w:rsidRDefault="0059552A" w:rsidP="004F5650">
      <w:pPr>
        <w:pStyle w:val="NormalWeb"/>
        <w:ind w:left="1440"/>
        <w:jc w:val="both"/>
        <w:rPr>
          <w:rFonts w:ascii="Arial" w:hAnsi="Arial" w:cs="Arial"/>
          <w:sz w:val="22"/>
          <w:szCs w:val="22"/>
        </w:rPr>
      </w:pPr>
      <w:r w:rsidRPr="004F5650">
        <w:rPr>
          <w:rFonts w:ascii="Arial" w:hAnsi="Arial" w:cs="Arial"/>
          <w:sz w:val="22"/>
          <w:szCs w:val="22"/>
        </w:rPr>
        <w:t>6.5.4  Board</w:t>
      </w:r>
      <w:r w:rsidR="00534AED" w:rsidRPr="004F5650">
        <w:rPr>
          <w:rFonts w:ascii="Arial" w:hAnsi="Arial" w:cs="Arial"/>
          <w:sz w:val="22"/>
          <w:szCs w:val="22"/>
        </w:rPr>
        <w:t xml:space="preserve"> </w:t>
      </w:r>
      <w:r w:rsidRPr="004F5650">
        <w:rPr>
          <w:rFonts w:ascii="Arial" w:hAnsi="Arial" w:cs="Arial"/>
          <w:sz w:val="22"/>
          <w:szCs w:val="22"/>
        </w:rPr>
        <w:t xml:space="preserve">members must not improperly disclose, during or following the expiry of their term, information gained in the course of their term on the board. </w:t>
      </w:r>
    </w:p>
    <w:p w14:paraId="66EA4669" w14:textId="7C9D88EB"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6.6  </w:t>
      </w:r>
      <w:r w:rsidRPr="004F5650">
        <w:rPr>
          <w:rFonts w:ascii="Arial" w:hAnsi="Arial" w:cs="Arial"/>
          <w:sz w:val="22"/>
          <w:szCs w:val="22"/>
        </w:rPr>
        <w:t xml:space="preserve">On the conclusion of their terms Board members will return to </w:t>
      </w:r>
      <w:r w:rsidR="00D66F4D">
        <w:rPr>
          <w:rFonts w:ascii="Arial" w:hAnsi="Arial" w:cs="Arial"/>
          <w:sz w:val="22"/>
          <w:szCs w:val="22"/>
        </w:rPr>
        <w:t>TU Dublin SU CLG</w:t>
      </w:r>
      <w:r w:rsidRPr="004F5650">
        <w:rPr>
          <w:rFonts w:ascii="Arial" w:hAnsi="Arial" w:cs="Arial"/>
          <w:sz w:val="22"/>
          <w:szCs w:val="22"/>
        </w:rPr>
        <w:t xml:space="preserve"> all electronic devices, manuals, letters, notes, notebooks, reports and other material of a confidential nature. </w:t>
      </w:r>
    </w:p>
    <w:p w14:paraId="449C1BD0"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6.7  </w:t>
      </w:r>
      <w:r w:rsidRPr="004F5650">
        <w:rPr>
          <w:rFonts w:ascii="Arial" w:hAnsi="Arial" w:cs="Arial"/>
          <w:sz w:val="22"/>
          <w:szCs w:val="22"/>
        </w:rPr>
        <w:t xml:space="preserve">Board members shall not, other than with the consent of the Board, disclose confidential information, save as otherwise provided by law. </w:t>
      </w:r>
    </w:p>
    <w:p w14:paraId="33E3C318" w14:textId="53F0CEF0"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6.8  </w:t>
      </w:r>
      <w:r w:rsidRPr="004F5650">
        <w:rPr>
          <w:rFonts w:ascii="Arial" w:hAnsi="Arial" w:cs="Arial"/>
          <w:sz w:val="22"/>
          <w:szCs w:val="22"/>
        </w:rPr>
        <w:t xml:space="preserve">Board members will ensure that </w:t>
      </w:r>
      <w:r w:rsidR="00D66F4D">
        <w:rPr>
          <w:rFonts w:ascii="Arial" w:hAnsi="Arial" w:cs="Arial"/>
          <w:sz w:val="22"/>
          <w:szCs w:val="22"/>
        </w:rPr>
        <w:t>TU Dublin SU CLG</w:t>
      </w:r>
      <w:r w:rsidRPr="004F5650">
        <w:rPr>
          <w:rFonts w:ascii="Arial" w:hAnsi="Arial" w:cs="Arial"/>
          <w:sz w:val="22"/>
          <w:szCs w:val="22"/>
        </w:rPr>
        <w:t xml:space="preserve"> complies with relevant statutory provisions relating to access to information (e.g. Data Protection and Freedom of Information legislation). </w:t>
      </w:r>
    </w:p>
    <w:p w14:paraId="43C042F7"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6.9  </w:t>
      </w:r>
      <w:r w:rsidRPr="004F5650">
        <w:rPr>
          <w:rFonts w:ascii="Arial" w:hAnsi="Arial" w:cs="Arial"/>
          <w:sz w:val="22"/>
          <w:szCs w:val="22"/>
        </w:rPr>
        <w:t xml:space="preserve">No Board member will report separately and independently on the detail of proceedings of any meeting of the Board to any third party or in the public domain. </w:t>
      </w:r>
    </w:p>
    <w:p w14:paraId="41D5D000"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6.10  </w:t>
      </w:r>
      <w:r w:rsidRPr="004F5650">
        <w:rPr>
          <w:rFonts w:ascii="Arial" w:hAnsi="Arial" w:cs="Arial"/>
          <w:sz w:val="22"/>
          <w:szCs w:val="22"/>
        </w:rPr>
        <w:t>Board</w:t>
      </w:r>
      <w:r w:rsidR="00534AED" w:rsidRPr="004F5650">
        <w:rPr>
          <w:rFonts w:ascii="Arial" w:hAnsi="Arial" w:cs="Arial"/>
          <w:sz w:val="22"/>
          <w:szCs w:val="22"/>
        </w:rPr>
        <w:t xml:space="preserve"> </w:t>
      </w:r>
      <w:r w:rsidRPr="004F5650">
        <w:rPr>
          <w:rFonts w:ascii="Arial" w:hAnsi="Arial" w:cs="Arial"/>
          <w:sz w:val="22"/>
          <w:szCs w:val="22"/>
        </w:rPr>
        <w:t xml:space="preserve">members shall not make any copy, abstract, summary or précis of the whole or any part of any document belonging to the Board except where expressly authorised to do so in the proper performance of the member’s duties. </w:t>
      </w:r>
    </w:p>
    <w:p w14:paraId="42997AC6"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6.11  </w:t>
      </w:r>
      <w:r w:rsidRPr="004F5650">
        <w:rPr>
          <w:rFonts w:ascii="Arial" w:hAnsi="Arial" w:cs="Arial"/>
          <w:sz w:val="22"/>
          <w:szCs w:val="22"/>
        </w:rPr>
        <w:t xml:space="preserve">Board members will not publish any letters, articles, notes or memoranda either in written or electronic form purporting to represent the Board unless the member has obtained the prior written permission of the Board. </w:t>
      </w:r>
    </w:p>
    <w:p w14:paraId="1507D18D" w14:textId="429D00FD"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6.12  </w:t>
      </w:r>
      <w:r w:rsidRPr="004F5650">
        <w:rPr>
          <w:rFonts w:ascii="Arial" w:hAnsi="Arial" w:cs="Arial"/>
          <w:sz w:val="22"/>
          <w:szCs w:val="22"/>
        </w:rPr>
        <w:t xml:space="preserve">With the exception of the Chairperson, Board members will not take up speaking engagements (whether paid or unpaid) in their capacity as a </w:t>
      </w:r>
      <w:r w:rsidR="00D66F4D">
        <w:rPr>
          <w:rFonts w:ascii="Arial" w:hAnsi="Arial" w:cs="Arial"/>
          <w:sz w:val="22"/>
          <w:szCs w:val="22"/>
        </w:rPr>
        <w:t>TU Dublin SU CLG</w:t>
      </w:r>
      <w:r w:rsidRPr="004F5650">
        <w:rPr>
          <w:rFonts w:ascii="Arial" w:hAnsi="Arial" w:cs="Arial"/>
          <w:sz w:val="22"/>
          <w:szCs w:val="22"/>
        </w:rPr>
        <w:t xml:space="preserve"> Board member. Where a Board member has a speaking engagement unrelated to their membership of the Board, he/she should ensure that his/her contribution is unrelated to </w:t>
      </w:r>
      <w:r w:rsidR="00D66F4D">
        <w:rPr>
          <w:rFonts w:ascii="Arial" w:hAnsi="Arial" w:cs="Arial"/>
          <w:sz w:val="22"/>
          <w:szCs w:val="22"/>
        </w:rPr>
        <w:t>TU Dublin SU CLG</w:t>
      </w:r>
      <w:r w:rsidRPr="004F5650">
        <w:rPr>
          <w:rFonts w:ascii="Arial" w:hAnsi="Arial" w:cs="Arial"/>
          <w:sz w:val="22"/>
          <w:szCs w:val="22"/>
        </w:rPr>
        <w:t xml:space="preserve"> Board membership. </w:t>
      </w:r>
    </w:p>
    <w:p w14:paraId="67FEDCF8"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6.13  </w:t>
      </w:r>
      <w:r w:rsidRPr="004F5650">
        <w:rPr>
          <w:rFonts w:ascii="Arial" w:hAnsi="Arial" w:cs="Arial"/>
          <w:sz w:val="22"/>
          <w:szCs w:val="22"/>
        </w:rPr>
        <w:t>The</w:t>
      </w:r>
      <w:r w:rsidR="00534AED" w:rsidRPr="004F5650">
        <w:rPr>
          <w:rFonts w:ascii="Arial" w:hAnsi="Arial" w:cs="Arial"/>
          <w:sz w:val="22"/>
          <w:szCs w:val="22"/>
        </w:rPr>
        <w:t xml:space="preserve"> </w:t>
      </w:r>
      <w:r w:rsidRPr="004F5650">
        <w:rPr>
          <w:rFonts w:ascii="Arial" w:hAnsi="Arial" w:cs="Arial"/>
          <w:sz w:val="22"/>
          <w:szCs w:val="22"/>
        </w:rPr>
        <w:t xml:space="preserve">provisions regarding confidentiality and disclosure also apply after the Board member’s term of office has expired. </w:t>
      </w:r>
    </w:p>
    <w:p w14:paraId="377012A0"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6.14  </w:t>
      </w:r>
      <w:r w:rsidRPr="004F5650">
        <w:rPr>
          <w:rFonts w:ascii="Arial" w:hAnsi="Arial" w:cs="Arial"/>
          <w:sz w:val="22"/>
          <w:szCs w:val="22"/>
        </w:rPr>
        <w:t xml:space="preserve">The Board shall, in any circumstances of doubt or dispute, be the final arbiter in relation to the confidentiality of a matter and whether it can or should be disclosed and in particular whether it has been improperly disclosed. </w:t>
      </w:r>
    </w:p>
    <w:p w14:paraId="6187599E" w14:textId="77777777" w:rsidR="0059552A" w:rsidRPr="004F5650" w:rsidRDefault="0059552A" w:rsidP="004F5650">
      <w:pPr>
        <w:pStyle w:val="NormalWeb"/>
        <w:jc w:val="both"/>
        <w:rPr>
          <w:rFonts w:ascii="Arial" w:hAnsi="Arial" w:cs="Arial"/>
          <w:sz w:val="22"/>
          <w:szCs w:val="22"/>
        </w:rPr>
      </w:pPr>
      <w:r w:rsidRPr="004F5650">
        <w:rPr>
          <w:rFonts w:ascii="Arial" w:hAnsi="Arial" w:cs="Arial"/>
          <w:b/>
          <w:bCs/>
          <w:sz w:val="22"/>
          <w:szCs w:val="22"/>
        </w:rPr>
        <w:t>7.</w:t>
      </w:r>
      <w:r w:rsidR="00534AED" w:rsidRPr="004F5650">
        <w:rPr>
          <w:rFonts w:ascii="Arial" w:hAnsi="Arial" w:cs="Arial"/>
          <w:b/>
          <w:bCs/>
          <w:sz w:val="22"/>
          <w:szCs w:val="22"/>
        </w:rPr>
        <w:t xml:space="preserve"> </w:t>
      </w:r>
      <w:r w:rsidRPr="004F5650">
        <w:rPr>
          <w:rFonts w:ascii="Arial" w:hAnsi="Arial" w:cs="Arial"/>
          <w:b/>
          <w:bCs/>
          <w:sz w:val="22"/>
          <w:szCs w:val="22"/>
        </w:rPr>
        <w:t xml:space="preserve">Procedure for obtaining professional advice </w:t>
      </w:r>
    </w:p>
    <w:p w14:paraId="2085E5E8" w14:textId="05775570"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7.1  </w:t>
      </w:r>
      <w:r w:rsidRPr="004F5650">
        <w:rPr>
          <w:rFonts w:ascii="Arial" w:hAnsi="Arial" w:cs="Arial"/>
          <w:sz w:val="22"/>
          <w:szCs w:val="22"/>
        </w:rPr>
        <w:t xml:space="preserve">Board members may, in the furtherance of their duties, take independent professional advice (including legal advice if necessary) at the reasonable expense of </w:t>
      </w:r>
      <w:r w:rsidR="00D66F4D">
        <w:rPr>
          <w:rFonts w:ascii="Arial" w:hAnsi="Arial" w:cs="Arial"/>
          <w:sz w:val="22"/>
          <w:szCs w:val="22"/>
        </w:rPr>
        <w:t>TU Dublin SU CLG</w:t>
      </w:r>
      <w:r w:rsidRPr="004F5650">
        <w:rPr>
          <w:rFonts w:ascii="Arial" w:hAnsi="Arial" w:cs="Arial"/>
          <w:sz w:val="22"/>
          <w:szCs w:val="22"/>
        </w:rPr>
        <w:t xml:space="preserve">. </w:t>
      </w:r>
    </w:p>
    <w:p w14:paraId="4BD1B126" w14:textId="1203D0E2"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7.2  </w:t>
      </w:r>
      <w:r w:rsidRPr="004F5650">
        <w:rPr>
          <w:rFonts w:ascii="Arial" w:hAnsi="Arial" w:cs="Arial"/>
          <w:sz w:val="22"/>
          <w:szCs w:val="22"/>
        </w:rPr>
        <w:t>If</w:t>
      </w:r>
      <w:r w:rsidR="00534AED" w:rsidRPr="004F5650">
        <w:rPr>
          <w:rFonts w:ascii="Arial" w:hAnsi="Arial" w:cs="Arial"/>
          <w:sz w:val="22"/>
          <w:szCs w:val="22"/>
        </w:rPr>
        <w:t xml:space="preserve"> </w:t>
      </w:r>
      <w:r w:rsidRPr="004F5650">
        <w:rPr>
          <w:rFonts w:ascii="Arial" w:hAnsi="Arial" w:cs="Arial"/>
          <w:sz w:val="22"/>
          <w:szCs w:val="22"/>
        </w:rPr>
        <w:t xml:space="preserve">a Board member decides to seek independent professional advice through </w:t>
      </w:r>
      <w:r w:rsidR="00D66F4D">
        <w:rPr>
          <w:rFonts w:ascii="Arial" w:hAnsi="Arial" w:cs="Arial"/>
          <w:sz w:val="22"/>
          <w:szCs w:val="22"/>
        </w:rPr>
        <w:t>TU Dublin SU CLG</w:t>
      </w:r>
      <w:r w:rsidRPr="004F5650">
        <w:rPr>
          <w:rFonts w:ascii="Arial" w:hAnsi="Arial" w:cs="Arial"/>
          <w:sz w:val="22"/>
          <w:szCs w:val="22"/>
        </w:rPr>
        <w:t xml:space="preserve">, he / she shall put his/her request in writing to the </w:t>
      </w:r>
      <w:r w:rsidR="00534AED" w:rsidRPr="004F5650">
        <w:rPr>
          <w:rFonts w:ascii="Arial" w:hAnsi="Arial" w:cs="Arial"/>
          <w:sz w:val="22"/>
          <w:szCs w:val="22"/>
        </w:rPr>
        <w:t>Chief Executive Officer</w:t>
      </w:r>
      <w:r w:rsidRPr="004F5650">
        <w:rPr>
          <w:rFonts w:ascii="Arial" w:hAnsi="Arial" w:cs="Arial"/>
          <w:sz w:val="22"/>
          <w:szCs w:val="22"/>
        </w:rPr>
        <w:t xml:space="preserve"> of </w:t>
      </w:r>
      <w:r w:rsidR="00D66F4D">
        <w:rPr>
          <w:rFonts w:ascii="Arial" w:hAnsi="Arial" w:cs="Arial"/>
          <w:sz w:val="22"/>
          <w:szCs w:val="22"/>
        </w:rPr>
        <w:t>TU Dublin SU CLG</w:t>
      </w:r>
      <w:r w:rsidRPr="004F5650">
        <w:rPr>
          <w:rFonts w:ascii="Arial" w:hAnsi="Arial" w:cs="Arial"/>
          <w:sz w:val="22"/>
          <w:szCs w:val="22"/>
        </w:rPr>
        <w:t xml:space="preserve"> and indicate why it is necessary for the furtherance of their duties as a Board Member of </w:t>
      </w:r>
      <w:r w:rsidR="00D66F4D">
        <w:rPr>
          <w:rFonts w:ascii="Arial" w:hAnsi="Arial" w:cs="Arial"/>
          <w:sz w:val="22"/>
          <w:szCs w:val="22"/>
        </w:rPr>
        <w:t>TU Dublin SU CLG</w:t>
      </w:r>
      <w:r w:rsidRPr="004F5650">
        <w:rPr>
          <w:rFonts w:ascii="Arial" w:hAnsi="Arial" w:cs="Arial"/>
          <w:sz w:val="22"/>
          <w:szCs w:val="22"/>
        </w:rPr>
        <w:t xml:space="preserve">. </w:t>
      </w:r>
    </w:p>
    <w:p w14:paraId="4685DDAA"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lastRenderedPageBreak/>
        <w:t>7.3  </w:t>
      </w:r>
      <w:r w:rsidRPr="004F5650">
        <w:rPr>
          <w:rFonts w:ascii="Arial" w:hAnsi="Arial" w:cs="Arial"/>
          <w:sz w:val="22"/>
          <w:szCs w:val="22"/>
        </w:rPr>
        <w:t xml:space="preserve">The </w:t>
      </w:r>
      <w:r w:rsidR="00534AED" w:rsidRPr="004F5650">
        <w:rPr>
          <w:rFonts w:ascii="Arial" w:hAnsi="Arial" w:cs="Arial"/>
          <w:sz w:val="22"/>
          <w:szCs w:val="22"/>
        </w:rPr>
        <w:t xml:space="preserve">Chief Executive Officer </w:t>
      </w:r>
      <w:r w:rsidRPr="004F5650">
        <w:rPr>
          <w:rFonts w:ascii="Arial" w:hAnsi="Arial" w:cs="Arial"/>
          <w:sz w:val="22"/>
          <w:szCs w:val="22"/>
        </w:rPr>
        <w:t xml:space="preserve">shall notify the Chairperson of the Board and/or the Chair of the Finance, Audit and Risk Committee of the request and the estimated costs, and seek the approval for the procurement of the advice. </w:t>
      </w:r>
    </w:p>
    <w:p w14:paraId="3E662E19" w14:textId="5BCCBE68"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7.4  </w:t>
      </w:r>
      <w:r w:rsidRPr="004F5650">
        <w:rPr>
          <w:rFonts w:ascii="Arial" w:hAnsi="Arial" w:cs="Arial"/>
          <w:sz w:val="22"/>
          <w:szCs w:val="22"/>
        </w:rPr>
        <w:t xml:space="preserve">The advice supplied to the Board member shall be provided to all members of the Board. In the event that a request for advice is declined, this decision shall be notified to the full Board. </w:t>
      </w:r>
    </w:p>
    <w:p w14:paraId="71035C68" w14:textId="77777777" w:rsidR="0059552A" w:rsidRPr="004F5650" w:rsidRDefault="0059552A" w:rsidP="004F5650">
      <w:pPr>
        <w:pStyle w:val="NormalWeb"/>
        <w:jc w:val="both"/>
        <w:rPr>
          <w:rFonts w:ascii="Arial" w:hAnsi="Arial" w:cs="Arial"/>
          <w:sz w:val="22"/>
          <w:szCs w:val="22"/>
        </w:rPr>
      </w:pPr>
      <w:r w:rsidRPr="004F5650">
        <w:rPr>
          <w:rFonts w:ascii="Arial" w:hAnsi="Arial" w:cs="Arial"/>
          <w:b/>
          <w:bCs/>
          <w:sz w:val="22"/>
          <w:szCs w:val="22"/>
        </w:rPr>
        <w:t xml:space="preserve">8. Fairness </w:t>
      </w:r>
    </w:p>
    <w:p w14:paraId="28FCEE21"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8.1  </w:t>
      </w:r>
      <w:r w:rsidRPr="004F5650">
        <w:rPr>
          <w:rFonts w:ascii="Arial" w:hAnsi="Arial" w:cs="Arial"/>
          <w:sz w:val="22"/>
          <w:szCs w:val="22"/>
        </w:rPr>
        <w:t>Board members are expected at all times to be committed to fairness and respect in</w:t>
      </w:r>
      <w:r w:rsidRPr="004F5650">
        <w:rPr>
          <w:rFonts w:ascii="Arial" w:hAnsi="Arial" w:cs="Arial"/>
          <w:sz w:val="22"/>
          <w:szCs w:val="22"/>
        </w:rPr>
        <w:br/>
        <w:t xml:space="preserve">carrying out the Board’s regulatory and business dealings, in their dealings with each other, with staff, with those engaged to assist in its work and with individuals whose cases the Board must consider. </w:t>
      </w:r>
    </w:p>
    <w:p w14:paraId="0A4834A5"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8.2  </w:t>
      </w:r>
      <w:r w:rsidRPr="004F5650">
        <w:rPr>
          <w:rFonts w:ascii="Arial" w:hAnsi="Arial" w:cs="Arial"/>
          <w:sz w:val="22"/>
          <w:szCs w:val="22"/>
        </w:rPr>
        <w:t>Board</w:t>
      </w:r>
      <w:r w:rsidR="00534AED" w:rsidRPr="004F5650">
        <w:rPr>
          <w:rFonts w:ascii="Arial" w:hAnsi="Arial" w:cs="Arial"/>
          <w:sz w:val="22"/>
          <w:szCs w:val="22"/>
        </w:rPr>
        <w:t xml:space="preserve"> </w:t>
      </w:r>
      <w:r w:rsidRPr="004F5650">
        <w:rPr>
          <w:rFonts w:ascii="Arial" w:hAnsi="Arial" w:cs="Arial"/>
          <w:sz w:val="22"/>
          <w:szCs w:val="22"/>
        </w:rPr>
        <w:t xml:space="preserve">members will treat all parties with courtesy and respect and must not advocate or act on behalf of any person involved in proceedings or disputes being considered by the Board. </w:t>
      </w:r>
    </w:p>
    <w:p w14:paraId="0F184A74" w14:textId="77777777" w:rsidR="0059552A" w:rsidRPr="004F5650" w:rsidRDefault="0059552A" w:rsidP="004F5650">
      <w:pPr>
        <w:pStyle w:val="NormalWeb"/>
        <w:jc w:val="both"/>
        <w:rPr>
          <w:rFonts w:ascii="Arial" w:hAnsi="Arial" w:cs="Arial"/>
          <w:sz w:val="22"/>
          <w:szCs w:val="22"/>
        </w:rPr>
      </w:pPr>
      <w:r w:rsidRPr="004F5650">
        <w:rPr>
          <w:rFonts w:ascii="Arial" w:hAnsi="Arial" w:cs="Arial"/>
          <w:b/>
          <w:bCs/>
          <w:sz w:val="22"/>
          <w:szCs w:val="22"/>
        </w:rPr>
        <w:t>9. Working</w:t>
      </w:r>
      <w:r w:rsidR="00534AED" w:rsidRPr="004F5650">
        <w:rPr>
          <w:rFonts w:ascii="Arial" w:hAnsi="Arial" w:cs="Arial"/>
          <w:b/>
          <w:bCs/>
          <w:sz w:val="22"/>
          <w:szCs w:val="22"/>
        </w:rPr>
        <w:t xml:space="preserve"> </w:t>
      </w:r>
      <w:r w:rsidRPr="004F5650">
        <w:rPr>
          <w:rFonts w:ascii="Arial" w:hAnsi="Arial" w:cs="Arial"/>
          <w:b/>
          <w:bCs/>
          <w:sz w:val="22"/>
          <w:szCs w:val="22"/>
        </w:rPr>
        <w:t xml:space="preserve">Environment </w:t>
      </w:r>
    </w:p>
    <w:p w14:paraId="31ECF392"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9.1  </w:t>
      </w:r>
      <w:r w:rsidRPr="004F5650">
        <w:rPr>
          <w:rFonts w:ascii="Arial" w:hAnsi="Arial" w:cs="Arial"/>
          <w:sz w:val="22"/>
          <w:szCs w:val="22"/>
        </w:rPr>
        <w:t xml:space="preserve">Board members are expected to place the highest priority on promoting and preserving the health and safety of employees. </w:t>
      </w:r>
    </w:p>
    <w:p w14:paraId="6A49010D" w14:textId="01D9A4FA"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 xml:space="preserve">9.2  The Board supports the implementation of protected disclosure procedures </w:t>
      </w:r>
      <w:r w:rsidR="00A14FA6" w:rsidRPr="004F5650">
        <w:rPr>
          <w:rFonts w:ascii="Arial" w:hAnsi="Arial" w:cs="Arial"/>
          <w:sz w:val="22"/>
          <w:szCs w:val="22"/>
        </w:rPr>
        <w:t xml:space="preserve">in accordance with the requirements of </w:t>
      </w:r>
      <w:r w:rsidRPr="004F5650">
        <w:rPr>
          <w:rFonts w:ascii="Arial" w:hAnsi="Arial" w:cs="Arial"/>
          <w:sz w:val="22"/>
          <w:szCs w:val="22"/>
        </w:rPr>
        <w:t>the Protected Disclosures Act 2014</w:t>
      </w:r>
      <w:r w:rsidR="00A14FA6" w:rsidRPr="004F5650">
        <w:rPr>
          <w:rFonts w:ascii="Arial" w:hAnsi="Arial" w:cs="Arial"/>
          <w:sz w:val="22"/>
          <w:szCs w:val="22"/>
        </w:rPr>
        <w:t>.</w:t>
      </w:r>
      <w:r w:rsidRPr="004F5650">
        <w:rPr>
          <w:rFonts w:ascii="Arial" w:hAnsi="Arial" w:cs="Arial"/>
          <w:sz w:val="22"/>
          <w:szCs w:val="22"/>
        </w:rPr>
        <w:t xml:space="preserve"> The Board will ensure that written information in relation to those procedures is provided to staff employed by </w:t>
      </w:r>
      <w:r w:rsidR="00D66F4D">
        <w:rPr>
          <w:rFonts w:ascii="Arial" w:hAnsi="Arial" w:cs="Arial"/>
          <w:sz w:val="22"/>
          <w:szCs w:val="22"/>
        </w:rPr>
        <w:t>TU Dublin SU CLG</w:t>
      </w:r>
      <w:r w:rsidRPr="004F5650">
        <w:rPr>
          <w:rFonts w:ascii="Arial" w:hAnsi="Arial" w:cs="Arial"/>
          <w:sz w:val="22"/>
          <w:szCs w:val="22"/>
        </w:rPr>
        <w:t xml:space="preserve">. </w:t>
      </w:r>
    </w:p>
    <w:p w14:paraId="0DBA47D6"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9.3  </w:t>
      </w:r>
      <w:r w:rsidRPr="004F5650">
        <w:rPr>
          <w:rFonts w:ascii="Arial" w:hAnsi="Arial" w:cs="Arial"/>
          <w:sz w:val="22"/>
          <w:szCs w:val="22"/>
        </w:rPr>
        <w:t xml:space="preserve">The Board is committed to maintaining a working environment that is free from discrimination or harassment and to providing a safe working environment for its staff. </w:t>
      </w:r>
    </w:p>
    <w:p w14:paraId="3E6296BD"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 xml:space="preserve">9.4  Board members will not interfere with the lawful discharge by staff of their duties. </w:t>
      </w:r>
    </w:p>
    <w:p w14:paraId="673D9AC3" w14:textId="7F0BF078"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9.5  Board members will comply with all employment and equality legislation</w:t>
      </w:r>
      <w:r w:rsidR="00A14FA6" w:rsidRPr="004F5650">
        <w:rPr>
          <w:rFonts w:ascii="Arial" w:hAnsi="Arial" w:cs="Arial"/>
          <w:sz w:val="22"/>
          <w:szCs w:val="22"/>
        </w:rPr>
        <w:t>.</w:t>
      </w:r>
      <w:r w:rsidRPr="004F5650">
        <w:rPr>
          <w:rFonts w:ascii="Arial" w:hAnsi="Arial" w:cs="Arial"/>
          <w:sz w:val="22"/>
          <w:szCs w:val="22"/>
        </w:rPr>
        <w:t xml:space="preserve"> </w:t>
      </w:r>
    </w:p>
    <w:p w14:paraId="41671D55" w14:textId="77777777" w:rsidR="0059552A" w:rsidRPr="004F5650" w:rsidRDefault="0059552A" w:rsidP="004F5650">
      <w:pPr>
        <w:pStyle w:val="NormalWeb"/>
        <w:jc w:val="both"/>
        <w:rPr>
          <w:rFonts w:ascii="Arial" w:hAnsi="Arial" w:cs="Arial"/>
          <w:sz w:val="22"/>
          <w:szCs w:val="22"/>
        </w:rPr>
      </w:pPr>
      <w:r w:rsidRPr="004F5650">
        <w:rPr>
          <w:rFonts w:ascii="Arial" w:hAnsi="Arial" w:cs="Arial"/>
          <w:sz w:val="22"/>
          <w:szCs w:val="22"/>
        </w:rPr>
        <w:t>10.</w:t>
      </w:r>
      <w:r w:rsidR="001E28DD" w:rsidRPr="004F5650">
        <w:rPr>
          <w:rFonts w:ascii="Arial" w:hAnsi="Arial" w:cs="Arial"/>
          <w:sz w:val="22"/>
          <w:szCs w:val="22"/>
        </w:rPr>
        <w:t xml:space="preserve"> </w:t>
      </w:r>
      <w:r w:rsidRPr="00B06C16">
        <w:rPr>
          <w:rFonts w:ascii="Arial" w:hAnsi="Arial" w:cs="Arial"/>
          <w:b/>
          <w:bCs/>
          <w:sz w:val="22"/>
          <w:szCs w:val="22"/>
        </w:rPr>
        <w:t>Responsibility of the</w:t>
      </w:r>
      <w:r w:rsidR="001E28DD" w:rsidRPr="00B06C16">
        <w:rPr>
          <w:rFonts w:ascii="Arial" w:hAnsi="Arial" w:cs="Arial"/>
          <w:b/>
          <w:bCs/>
          <w:sz w:val="22"/>
          <w:szCs w:val="22"/>
        </w:rPr>
        <w:t xml:space="preserve"> </w:t>
      </w:r>
      <w:r w:rsidRPr="00B06C16">
        <w:rPr>
          <w:rFonts w:ascii="Arial" w:hAnsi="Arial" w:cs="Arial"/>
          <w:b/>
          <w:bCs/>
          <w:sz w:val="22"/>
          <w:szCs w:val="22"/>
        </w:rPr>
        <w:t>Board</w:t>
      </w:r>
      <w:r w:rsidRPr="004F5650">
        <w:rPr>
          <w:rFonts w:ascii="Arial" w:hAnsi="Arial" w:cs="Arial"/>
          <w:sz w:val="22"/>
          <w:szCs w:val="22"/>
        </w:rPr>
        <w:t xml:space="preserve"> </w:t>
      </w:r>
    </w:p>
    <w:p w14:paraId="2BDD0E56"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10.1  </w:t>
      </w:r>
      <w:r w:rsidRPr="004F5650">
        <w:rPr>
          <w:rFonts w:ascii="Arial" w:hAnsi="Arial" w:cs="Arial"/>
          <w:sz w:val="22"/>
          <w:szCs w:val="22"/>
        </w:rPr>
        <w:t>Circulate</w:t>
      </w:r>
      <w:r w:rsidR="001E28DD" w:rsidRPr="004F5650">
        <w:rPr>
          <w:rFonts w:ascii="Arial" w:hAnsi="Arial" w:cs="Arial"/>
          <w:sz w:val="22"/>
          <w:szCs w:val="22"/>
        </w:rPr>
        <w:t xml:space="preserve"> </w:t>
      </w:r>
      <w:r w:rsidRPr="004F5650">
        <w:rPr>
          <w:rFonts w:ascii="Arial" w:hAnsi="Arial" w:cs="Arial"/>
          <w:sz w:val="22"/>
          <w:szCs w:val="22"/>
        </w:rPr>
        <w:t xml:space="preserve">the Code of Conduct to all Board members for their retention. </w:t>
      </w:r>
    </w:p>
    <w:p w14:paraId="5A7BC585"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10.2  </w:t>
      </w:r>
      <w:r w:rsidRPr="004F5650">
        <w:rPr>
          <w:rFonts w:ascii="Arial" w:hAnsi="Arial" w:cs="Arial"/>
          <w:sz w:val="22"/>
          <w:szCs w:val="22"/>
        </w:rPr>
        <w:t xml:space="preserve">Ensure all Board members acknowledge the receipt and understanding of same. </w:t>
      </w:r>
    </w:p>
    <w:p w14:paraId="595555B5" w14:textId="77777777" w:rsidR="0059552A" w:rsidRPr="004F5650" w:rsidRDefault="0059552A" w:rsidP="004F5650">
      <w:pPr>
        <w:pStyle w:val="NormalWeb"/>
        <w:jc w:val="both"/>
        <w:rPr>
          <w:rFonts w:ascii="Arial" w:hAnsi="Arial" w:cs="Arial"/>
          <w:sz w:val="22"/>
          <w:szCs w:val="22"/>
        </w:rPr>
      </w:pPr>
      <w:r w:rsidRPr="004F5650">
        <w:rPr>
          <w:rFonts w:ascii="Arial" w:hAnsi="Arial" w:cs="Arial"/>
          <w:b/>
          <w:bCs/>
          <w:sz w:val="22"/>
          <w:szCs w:val="22"/>
        </w:rPr>
        <w:t>11.</w:t>
      </w:r>
      <w:r w:rsidR="001E28DD" w:rsidRPr="004F5650">
        <w:rPr>
          <w:rFonts w:ascii="Arial" w:hAnsi="Arial" w:cs="Arial"/>
          <w:b/>
          <w:bCs/>
          <w:sz w:val="22"/>
          <w:szCs w:val="22"/>
        </w:rPr>
        <w:t xml:space="preserve"> </w:t>
      </w:r>
      <w:r w:rsidRPr="00B06C16">
        <w:rPr>
          <w:rFonts w:ascii="Arial" w:hAnsi="Arial" w:cs="Arial"/>
          <w:b/>
          <w:bCs/>
          <w:sz w:val="22"/>
          <w:szCs w:val="22"/>
        </w:rPr>
        <w:t>Incapacity, Attendance and Engagement</w:t>
      </w:r>
      <w:r w:rsidRPr="004F5650">
        <w:rPr>
          <w:rFonts w:ascii="Arial" w:hAnsi="Arial" w:cs="Arial"/>
          <w:sz w:val="22"/>
          <w:szCs w:val="22"/>
        </w:rPr>
        <w:t xml:space="preserve"> </w:t>
      </w:r>
    </w:p>
    <w:p w14:paraId="39C5EB27" w14:textId="1BBD14E2" w:rsidR="0059552A" w:rsidRPr="004F5650" w:rsidRDefault="0059552A" w:rsidP="004F5650">
      <w:pPr>
        <w:pStyle w:val="NormalWeb"/>
        <w:ind w:left="720"/>
        <w:jc w:val="both"/>
        <w:rPr>
          <w:rFonts w:ascii="Arial" w:hAnsi="Arial" w:cs="Arial"/>
          <w:sz w:val="22"/>
          <w:szCs w:val="22"/>
        </w:rPr>
      </w:pPr>
      <w:r w:rsidRPr="004F5650">
        <w:rPr>
          <w:rFonts w:ascii="Arial" w:hAnsi="Arial" w:cs="Arial"/>
          <w:sz w:val="22"/>
          <w:szCs w:val="22"/>
        </w:rPr>
        <w:t xml:space="preserve">11.1 A Board member who, without reasonable cause, fails to attend five or more consecutive Board meetings shall, due to the level of non-engagement and in consideration of the appropriateness from the </w:t>
      </w:r>
      <w:r w:rsidR="00166CCB" w:rsidRPr="004F5650">
        <w:rPr>
          <w:rFonts w:ascii="Arial" w:hAnsi="Arial" w:cs="Arial"/>
          <w:sz w:val="22"/>
          <w:szCs w:val="22"/>
        </w:rPr>
        <w:t>stakeholder’s</w:t>
      </w:r>
      <w:r w:rsidRPr="004F5650">
        <w:rPr>
          <w:rFonts w:ascii="Arial" w:hAnsi="Arial" w:cs="Arial"/>
          <w:sz w:val="22"/>
          <w:szCs w:val="22"/>
        </w:rPr>
        <w:t xml:space="preserve"> perspective of his/her continued service on the Board, resign from the Board. </w:t>
      </w:r>
    </w:p>
    <w:p w14:paraId="78DB0E4E" w14:textId="77777777" w:rsidR="0059552A" w:rsidRPr="004F5650" w:rsidRDefault="0059552A" w:rsidP="004F5650">
      <w:pPr>
        <w:pStyle w:val="NormalWeb"/>
        <w:jc w:val="both"/>
        <w:rPr>
          <w:rFonts w:ascii="Arial" w:hAnsi="Arial" w:cs="Arial"/>
          <w:sz w:val="22"/>
          <w:szCs w:val="22"/>
        </w:rPr>
      </w:pPr>
      <w:r w:rsidRPr="004F5650">
        <w:rPr>
          <w:rFonts w:ascii="Arial" w:hAnsi="Arial" w:cs="Arial"/>
          <w:b/>
          <w:bCs/>
          <w:sz w:val="22"/>
          <w:szCs w:val="22"/>
        </w:rPr>
        <w:t>12.</w:t>
      </w:r>
      <w:r w:rsidR="001E28DD" w:rsidRPr="004F5650">
        <w:rPr>
          <w:rFonts w:ascii="Arial" w:hAnsi="Arial" w:cs="Arial"/>
          <w:b/>
          <w:bCs/>
          <w:sz w:val="22"/>
          <w:szCs w:val="22"/>
        </w:rPr>
        <w:t xml:space="preserve"> </w:t>
      </w:r>
      <w:r w:rsidRPr="004F5650">
        <w:rPr>
          <w:rFonts w:ascii="Arial" w:hAnsi="Arial" w:cs="Arial"/>
          <w:b/>
          <w:bCs/>
          <w:sz w:val="22"/>
          <w:szCs w:val="22"/>
        </w:rPr>
        <w:t xml:space="preserve">Breaches of the Code </w:t>
      </w:r>
    </w:p>
    <w:p w14:paraId="06C0D00F" w14:textId="77777777"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12.1  </w:t>
      </w:r>
      <w:r w:rsidRPr="004F5650">
        <w:rPr>
          <w:rFonts w:ascii="Arial" w:hAnsi="Arial" w:cs="Arial"/>
          <w:sz w:val="22"/>
          <w:szCs w:val="22"/>
        </w:rPr>
        <w:t>Where</w:t>
      </w:r>
      <w:r w:rsidR="001E28DD" w:rsidRPr="004F5650">
        <w:rPr>
          <w:rFonts w:ascii="Arial" w:hAnsi="Arial" w:cs="Arial"/>
          <w:sz w:val="22"/>
          <w:szCs w:val="22"/>
        </w:rPr>
        <w:t xml:space="preserve"> </w:t>
      </w:r>
      <w:r w:rsidRPr="004F5650">
        <w:rPr>
          <w:rFonts w:ascii="Arial" w:hAnsi="Arial" w:cs="Arial"/>
          <w:sz w:val="22"/>
          <w:szCs w:val="22"/>
        </w:rPr>
        <w:t xml:space="preserve">any Board member becomes aware of any event, circumstance or conduct which might constitute a breach of this Code of Conduct they are required to bring this to the attention of the Chairperson. Failure to do so may itself constitute a breach of this Code of Conduct. </w:t>
      </w:r>
    </w:p>
    <w:p w14:paraId="2DFA7D88" w14:textId="28EFF8F2"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12.2  </w:t>
      </w:r>
      <w:r w:rsidRPr="004F5650">
        <w:rPr>
          <w:rFonts w:ascii="Arial" w:hAnsi="Arial" w:cs="Arial"/>
          <w:sz w:val="22"/>
          <w:szCs w:val="22"/>
        </w:rPr>
        <w:t xml:space="preserve">The question as to whether a Board member has acted in breach of the Code shall be determined by the Chairperson of </w:t>
      </w:r>
      <w:r w:rsidR="00D66F4D">
        <w:rPr>
          <w:rFonts w:ascii="Arial" w:hAnsi="Arial" w:cs="Arial"/>
          <w:sz w:val="22"/>
          <w:szCs w:val="22"/>
        </w:rPr>
        <w:t>TU Dublin SU CLG</w:t>
      </w:r>
      <w:r w:rsidRPr="004F5650">
        <w:rPr>
          <w:rFonts w:ascii="Arial" w:hAnsi="Arial" w:cs="Arial"/>
          <w:sz w:val="22"/>
          <w:szCs w:val="22"/>
        </w:rPr>
        <w:t xml:space="preserve">. Where the member wishes to appeal </w:t>
      </w:r>
      <w:r w:rsidRPr="004F5650">
        <w:rPr>
          <w:rFonts w:ascii="Arial" w:hAnsi="Arial" w:cs="Arial"/>
          <w:sz w:val="22"/>
          <w:szCs w:val="22"/>
        </w:rPr>
        <w:lastRenderedPageBreak/>
        <w:t xml:space="preserve">the determination or a failure by the Chairperson to determine the matter, it shall be referred to the Board for determination, who shall decide the matter by means of a vote if necessary. </w:t>
      </w:r>
    </w:p>
    <w:p w14:paraId="7DAE9914" w14:textId="29C83FE3" w:rsidR="0059552A" w:rsidRPr="004F5650" w:rsidRDefault="0059552A" w:rsidP="004F5650">
      <w:pPr>
        <w:pStyle w:val="NormalWeb"/>
        <w:ind w:left="720"/>
        <w:jc w:val="both"/>
        <w:rPr>
          <w:rFonts w:ascii="Arial" w:hAnsi="Arial" w:cs="Arial"/>
          <w:sz w:val="22"/>
          <w:szCs w:val="22"/>
        </w:rPr>
      </w:pPr>
      <w:r w:rsidRPr="004F5650">
        <w:rPr>
          <w:rFonts w:ascii="Arial" w:hAnsi="Arial" w:cs="Arial"/>
          <w:b/>
          <w:bCs/>
          <w:sz w:val="22"/>
          <w:szCs w:val="22"/>
        </w:rPr>
        <w:t>12.3  </w:t>
      </w:r>
      <w:r w:rsidRPr="004F5650">
        <w:rPr>
          <w:rFonts w:ascii="Arial" w:hAnsi="Arial" w:cs="Arial"/>
          <w:sz w:val="22"/>
          <w:szCs w:val="22"/>
        </w:rPr>
        <w:t xml:space="preserve">Where it has been determined by the Chairperson and/or the Board of </w:t>
      </w:r>
      <w:r w:rsidR="00D66F4D">
        <w:rPr>
          <w:rFonts w:ascii="Arial" w:hAnsi="Arial" w:cs="Arial"/>
          <w:sz w:val="22"/>
          <w:szCs w:val="22"/>
        </w:rPr>
        <w:t>TU Dublin SU CLG</w:t>
      </w:r>
      <w:r w:rsidRPr="004F5650">
        <w:rPr>
          <w:rFonts w:ascii="Arial" w:hAnsi="Arial" w:cs="Arial"/>
          <w:sz w:val="22"/>
          <w:szCs w:val="22"/>
        </w:rPr>
        <w:t xml:space="preserve"> that a Board member has breached this Code of Conduct, all Board members in signing this Code of Conduct accept that they must accede to whatever corrective action is determined by the Chairperson/Board, failure to do so, may result in removal from the Board. Likewise, in signing this Code of Conduct all Board members accept that where the Chairperson/Board deem it necessary, they may request the resignation of the Board member and if necessary may institute proceedings in accordance with Sections 4</w:t>
      </w:r>
      <w:r w:rsidR="00637F53" w:rsidRPr="004F5650">
        <w:rPr>
          <w:rFonts w:ascii="Arial" w:hAnsi="Arial" w:cs="Arial"/>
          <w:sz w:val="22"/>
          <w:szCs w:val="22"/>
        </w:rPr>
        <w:t>4 and</w:t>
      </w:r>
      <w:r w:rsidRPr="004F5650">
        <w:rPr>
          <w:rFonts w:ascii="Arial" w:hAnsi="Arial" w:cs="Arial"/>
          <w:sz w:val="22"/>
          <w:szCs w:val="22"/>
        </w:rPr>
        <w:t xml:space="preserve"> </w:t>
      </w:r>
      <w:r w:rsidR="00637F53" w:rsidRPr="004F5650">
        <w:rPr>
          <w:rFonts w:ascii="Arial" w:hAnsi="Arial" w:cs="Arial"/>
          <w:sz w:val="22"/>
          <w:szCs w:val="22"/>
        </w:rPr>
        <w:t>45</w:t>
      </w:r>
      <w:r w:rsidRPr="004F5650">
        <w:rPr>
          <w:rFonts w:ascii="Arial" w:hAnsi="Arial" w:cs="Arial"/>
          <w:sz w:val="22"/>
          <w:szCs w:val="22"/>
        </w:rPr>
        <w:t xml:space="preserve"> of the </w:t>
      </w:r>
      <w:r w:rsidR="00D66F4D">
        <w:rPr>
          <w:rFonts w:ascii="Arial" w:hAnsi="Arial" w:cs="Arial"/>
          <w:sz w:val="22"/>
          <w:szCs w:val="22"/>
        </w:rPr>
        <w:t>TU Dublin SU CLG</w:t>
      </w:r>
      <w:r w:rsidRPr="004F5650">
        <w:rPr>
          <w:rFonts w:ascii="Arial" w:hAnsi="Arial" w:cs="Arial"/>
          <w:sz w:val="22"/>
          <w:szCs w:val="22"/>
        </w:rPr>
        <w:t xml:space="preserve"> Constitution for the immediate removal of the Board member from the Board. </w:t>
      </w:r>
    </w:p>
    <w:p w14:paraId="6A1E44ED" w14:textId="77777777" w:rsidR="00A14FA6" w:rsidRPr="004F5650" w:rsidRDefault="00A14FA6" w:rsidP="004F5650">
      <w:pPr>
        <w:pStyle w:val="NormalWeb"/>
        <w:jc w:val="both"/>
        <w:rPr>
          <w:rFonts w:ascii="Arial" w:hAnsi="Arial" w:cs="Arial"/>
          <w:sz w:val="22"/>
          <w:szCs w:val="22"/>
        </w:rPr>
      </w:pPr>
    </w:p>
    <w:p w14:paraId="2E3389D4" w14:textId="5643F16B" w:rsidR="001E28DD" w:rsidRPr="00B06C16" w:rsidRDefault="0059552A" w:rsidP="004F5650">
      <w:pPr>
        <w:pStyle w:val="NormalWeb"/>
        <w:jc w:val="both"/>
        <w:rPr>
          <w:rFonts w:ascii="Arial" w:hAnsi="Arial" w:cs="Arial"/>
          <w:b/>
          <w:bCs/>
          <w:sz w:val="22"/>
          <w:szCs w:val="22"/>
        </w:rPr>
      </w:pPr>
      <w:r w:rsidRPr="00B06C16">
        <w:rPr>
          <w:rFonts w:ascii="Arial" w:hAnsi="Arial" w:cs="Arial"/>
          <w:b/>
          <w:bCs/>
          <w:sz w:val="22"/>
          <w:szCs w:val="22"/>
        </w:rPr>
        <w:t>This</w:t>
      </w:r>
      <w:r w:rsidR="001E28DD" w:rsidRPr="00B06C16">
        <w:rPr>
          <w:rFonts w:ascii="Arial" w:hAnsi="Arial" w:cs="Arial"/>
          <w:b/>
          <w:bCs/>
          <w:sz w:val="22"/>
          <w:szCs w:val="22"/>
        </w:rPr>
        <w:t xml:space="preserve"> </w:t>
      </w:r>
      <w:r w:rsidRPr="00B06C16">
        <w:rPr>
          <w:rFonts w:ascii="Arial" w:hAnsi="Arial" w:cs="Arial"/>
          <w:b/>
          <w:bCs/>
          <w:sz w:val="22"/>
          <w:szCs w:val="22"/>
        </w:rPr>
        <w:t>Code</w:t>
      </w:r>
      <w:r w:rsidR="001E28DD" w:rsidRPr="00B06C16">
        <w:rPr>
          <w:rFonts w:ascii="Arial" w:hAnsi="Arial" w:cs="Arial"/>
          <w:b/>
          <w:bCs/>
          <w:sz w:val="22"/>
          <w:szCs w:val="22"/>
        </w:rPr>
        <w:t xml:space="preserve"> </w:t>
      </w:r>
      <w:r w:rsidRPr="00B06C16">
        <w:rPr>
          <w:rFonts w:ascii="Arial" w:hAnsi="Arial" w:cs="Arial"/>
          <w:b/>
          <w:bCs/>
          <w:sz w:val="22"/>
          <w:szCs w:val="22"/>
        </w:rPr>
        <w:t>was</w:t>
      </w:r>
      <w:r w:rsidR="001E28DD" w:rsidRPr="00B06C16">
        <w:rPr>
          <w:rFonts w:ascii="Arial" w:hAnsi="Arial" w:cs="Arial"/>
          <w:b/>
          <w:bCs/>
          <w:sz w:val="22"/>
          <w:szCs w:val="22"/>
        </w:rPr>
        <w:t xml:space="preserve"> </w:t>
      </w:r>
      <w:r w:rsidRPr="00B06C16">
        <w:rPr>
          <w:rFonts w:ascii="Arial" w:hAnsi="Arial" w:cs="Arial"/>
          <w:b/>
          <w:bCs/>
          <w:sz w:val="22"/>
          <w:szCs w:val="22"/>
        </w:rPr>
        <w:t>approved</w:t>
      </w:r>
      <w:r w:rsidR="001E28DD" w:rsidRPr="00B06C16">
        <w:rPr>
          <w:rFonts w:ascii="Arial" w:hAnsi="Arial" w:cs="Arial"/>
          <w:b/>
          <w:bCs/>
          <w:sz w:val="22"/>
          <w:szCs w:val="22"/>
        </w:rPr>
        <w:t xml:space="preserve"> </w:t>
      </w:r>
      <w:r w:rsidRPr="00B06C16">
        <w:rPr>
          <w:rFonts w:ascii="Arial" w:hAnsi="Arial" w:cs="Arial"/>
          <w:b/>
          <w:bCs/>
          <w:sz w:val="22"/>
          <w:szCs w:val="22"/>
        </w:rPr>
        <w:t>by</w:t>
      </w:r>
      <w:r w:rsidR="001E28DD" w:rsidRPr="00B06C16">
        <w:rPr>
          <w:rFonts w:ascii="Arial" w:hAnsi="Arial" w:cs="Arial"/>
          <w:b/>
          <w:bCs/>
          <w:sz w:val="22"/>
          <w:szCs w:val="22"/>
        </w:rPr>
        <w:t xml:space="preserve"> </w:t>
      </w:r>
      <w:r w:rsidRPr="00B06C16">
        <w:rPr>
          <w:rFonts w:ascii="Arial" w:hAnsi="Arial" w:cs="Arial"/>
          <w:b/>
          <w:bCs/>
          <w:sz w:val="22"/>
          <w:szCs w:val="22"/>
        </w:rPr>
        <w:t>the</w:t>
      </w:r>
      <w:r w:rsidR="001E28DD" w:rsidRPr="00B06C16">
        <w:rPr>
          <w:rFonts w:ascii="Arial" w:hAnsi="Arial" w:cs="Arial"/>
          <w:b/>
          <w:bCs/>
          <w:sz w:val="22"/>
          <w:szCs w:val="22"/>
        </w:rPr>
        <w:t xml:space="preserve"> </w:t>
      </w:r>
      <w:r w:rsidRPr="00B06C16">
        <w:rPr>
          <w:rFonts w:ascii="Arial" w:hAnsi="Arial" w:cs="Arial"/>
          <w:b/>
          <w:bCs/>
          <w:sz w:val="22"/>
          <w:szCs w:val="22"/>
        </w:rPr>
        <w:t>Board</w:t>
      </w:r>
      <w:r w:rsidR="001E28DD" w:rsidRPr="00B06C16">
        <w:rPr>
          <w:rFonts w:ascii="Arial" w:hAnsi="Arial" w:cs="Arial"/>
          <w:b/>
          <w:bCs/>
          <w:sz w:val="22"/>
          <w:szCs w:val="22"/>
        </w:rPr>
        <w:t xml:space="preserve"> </w:t>
      </w:r>
      <w:r w:rsidRPr="00B06C16">
        <w:rPr>
          <w:rFonts w:ascii="Arial" w:hAnsi="Arial" w:cs="Arial"/>
          <w:b/>
          <w:bCs/>
          <w:sz w:val="22"/>
          <w:szCs w:val="22"/>
        </w:rPr>
        <w:t>on</w:t>
      </w:r>
      <w:r w:rsidR="004846F2">
        <w:rPr>
          <w:rFonts w:ascii="Arial" w:hAnsi="Arial" w:cs="Arial"/>
          <w:b/>
          <w:bCs/>
          <w:sz w:val="22"/>
          <w:szCs w:val="22"/>
        </w:rPr>
        <w:t xml:space="preserve"> 30</w:t>
      </w:r>
      <w:r w:rsidR="004846F2" w:rsidRPr="004846F2">
        <w:rPr>
          <w:rFonts w:ascii="Arial" w:hAnsi="Arial" w:cs="Arial"/>
          <w:b/>
          <w:bCs/>
          <w:sz w:val="22"/>
          <w:szCs w:val="22"/>
          <w:vertAlign w:val="superscript"/>
        </w:rPr>
        <w:t>th</w:t>
      </w:r>
      <w:r w:rsidR="004846F2">
        <w:rPr>
          <w:rFonts w:ascii="Arial" w:hAnsi="Arial" w:cs="Arial"/>
          <w:b/>
          <w:bCs/>
          <w:sz w:val="22"/>
          <w:szCs w:val="22"/>
        </w:rPr>
        <w:t xml:space="preserve"> </w:t>
      </w:r>
      <w:r w:rsidRPr="00B06C16">
        <w:rPr>
          <w:rFonts w:ascii="Arial" w:hAnsi="Arial" w:cs="Arial"/>
          <w:b/>
          <w:bCs/>
          <w:sz w:val="22"/>
          <w:szCs w:val="22"/>
        </w:rPr>
        <w:t>day</w:t>
      </w:r>
      <w:r w:rsidR="001E28DD" w:rsidRPr="00B06C16">
        <w:rPr>
          <w:rFonts w:ascii="Arial" w:hAnsi="Arial" w:cs="Arial"/>
          <w:b/>
          <w:bCs/>
          <w:sz w:val="22"/>
          <w:szCs w:val="22"/>
        </w:rPr>
        <w:t xml:space="preserve"> </w:t>
      </w:r>
      <w:r w:rsidRPr="00B06C16">
        <w:rPr>
          <w:rFonts w:ascii="Arial" w:hAnsi="Arial" w:cs="Arial"/>
          <w:b/>
          <w:bCs/>
          <w:sz w:val="22"/>
          <w:szCs w:val="22"/>
        </w:rPr>
        <w:t>of</w:t>
      </w:r>
      <w:r w:rsidR="001E28DD" w:rsidRPr="00B06C16">
        <w:rPr>
          <w:rFonts w:ascii="Arial" w:hAnsi="Arial" w:cs="Arial"/>
          <w:b/>
          <w:bCs/>
          <w:sz w:val="22"/>
          <w:szCs w:val="22"/>
        </w:rPr>
        <w:t xml:space="preserve"> </w:t>
      </w:r>
      <w:r w:rsidR="004846F2">
        <w:rPr>
          <w:rFonts w:ascii="Arial" w:hAnsi="Arial" w:cs="Arial"/>
          <w:b/>
          <w:bCs/>
          <w:sz w:val="22"/>
          <w:szCs w:val="22"/>
        </w:rPr>
        <w:t>June</w:t>
      </w:r>
      <w:r w:rsidR="001E28DD" w:rsidRPr="00B06C16">
        <w:rPr>
          <w:rFonts w:ascii="Arial" w:hAnsi="Arial" w:cs="Arial"/>
          <w:b/>
          <w:bCs/>
          <w:sz w:val="22"/>
          <w:szCs w:val="22"/>
        </w:rPr>
        <w:t xml:space="preserve"> </w:t>
      </w:r>
      <w:r w:rsidRPr="00B06C16">
        <w:rPr>
          <w:rFonts w:ascii="Arial" w:hAnsi="Arial" w:cs="Arial"/>
          <w:b/>
          <w:bCs/>
          <w:sz w:val="22"/>
          <w:szCs w:val="22"/>
        </w:rPr>
        <w:t>20</w:t>
      </w:r>
      <w:r w:rsidR="001E28DD" w:rsidRPr="00B06C16">
        <w:rPr>
          <w:rFonts w:ascii="Arial" w:hAnsi="Arial" w:cs="Arial"/>
          <w:b/>
          <w:bCs/>
          <w:sz w:val="22"/>
          <w:szCs w:val="22"/>
        </w:rPr>
        <w:t>20</w:t>
      </w:r>
      <w:r w:rsidRPr="00B06C16">
        <w:rPr>
          <w:rFonts w:ascii="Arial" w:hAnsi="Arial" w:cs="Arial"/>
          <w:b/>
          <w:bCs/>
          <w:sz w:val="22"/>
          <w:szCs w:val="22"/>
        </w:rPr>
        <w:t xml:space="preserve">. </w:t>
      </w:r>
    </w:p>
    <w:p w14:paraId="7F6F8FF2" w14:textId="77777777" w:rsidR="00A14FA6" w:rsidRPr="00B06C16" w:rsidRDefault="00A14FA6" w:rsidP="004F5650">
      <w:pPr>
        <w:pStyle w:val="NormalWeb"/>
        <w:jc w:val="both"/>
        <w:rPr>
          <w:rFonts w:ascii="Arial" w:hAnsi="Arial" w:cs="Arial"/>
          <w:b/>
          <w:bCs/>
          <w:sz w:val="22"/>
          <w:szCs w:val="22"/>
        </w:rPr>
      </w:pPr>
    </w:p>
    <w:p w14:paraId="0A3B63B5" w14:textId="75F24174" w:rsidR="001E28DD" w:rsidRPr="00B06C16" w:rsidRDefault="0059552A" w:rsidP="004F5650">
      <w:pPr>
        <w:pStyle w:val="NormalWeb"/>
        <w:jc w:val="both"/>
        <w:rPr>
          <w:rFonts w:ascii="Arial" w:hAnsi="Arial" w:cs="Arial"/>
          <w:b/>
          <w:bCs/>
          <w:sz w:val="22"/>
          <w:szCs w:val="22"/>
        </w:rPr>
      </w:pPr>
      <w:r w:rsidRPr="00B06C16">
        <w:rPr>
          <w:rFonts w:ascii="Arial" w:hAnsi="Arial" w:cs="Arial"/>
          <w:b/>
          <w:bCs/>
          <w:sz w:val="22"/>
          <w:szCs w:val="22"/>
        </w:rPr>
        <w:t xml:space="preserve">I acknowledge receipt and understanding of this Code of Conduct. </w:t>
      </w:r>
    </w:p>
    <w:p w14:paraId="236CDA7E" w14:textId="77777777" w:rsidR="001E28DD" w:rsidRPr="00B06C16" w:rsidRDefault="001E28DD" w:rsidP="004F5650">
      <w:pPr>
        <w:pStyle w:val="NormalWeb"/>
        <w:jc w:val="both"/>
        <w:rPr>
          <w:rFonts w:ascii="Arial" w:hAnsi="Arial" w:cs="Arial"/>
          <w:b/>
          <w:bCs/>
          <w:sz w:val="22"/>
          <w:szCs w:val="22"/>
        </w:rPr>
      </w:pPr>
    </w:p>
    <w:p w14:paraId="2206CF0B" w14:textId="77777777" w:rsidR="0059552A" w:rsidRPr="00B06C16" w:rsidRDefault="0059552A" w:rsidP="004F5650">
      <w:pPr>
        <w:pStyle w:val="NormalWeb"/>
        <w:jc w:val="both"/>
        <w:rPr>
          <w:rFonts w:ascii="Arial" w:hAnsi="Arial" w:cs="Arial"/>
          <w:b/>
          <w:bCs/>
          <w:sz w:val="22"/>
          <w:szCs w:val="22"/>
        </w:rPr>
      </w:pPr>
      <w:r w:rsidRPr="00B06C16">
        <w:rPr>
          <w:rFonts w:ascii="Arial" w:hAnsi="Arial" w:cs="Arial"/>
          <w:b/>
          <w:bCs/>
          <w:sz w:val="22"/>
          <w:szCs w:val="22"/>
        </w:rPr>
        <w:t>Signed:</w:t>
      </w:r>
      <w:r w:rsidRPr="00B06C16">
        <w:rPr>
          <w:rFonts w:ascii="Arial" w:hAnsi="Arial" w:cs="Arial"/>
          <w:b/>
          <w:bCs/>
          <w:sz w:val="22"/>
          <w:szCs w:val="22"/>
        </w:rPr>
        <w:br/>
        <w:t xml:space="preserve">(Board Member) </w:t>
      </w:r>
    </w:p>
    <w:p w14:paraId="7A41A678" w14:textId="77777777" w:rsidR="0059552A" w:rsidRPr="00B06C16" w:rsidRDefault="0059552A" w:rsidP="004F5650">
      <w:pPr>
        <w:pStyle w:val="NormalWeb"/>
        <w:jc w:val="both"/>
        <w:rPr>
          <w:rFonts w:ascii="Arial" w:hAnsi="Arial" w:cs="Arial"/>
          <w:b/>
          <w:bCs/>
          <w:sz w:val="22"/>
          <w:szCs w:val="22"/>
        </w:rPr>
      </w:pPr>
      <w:r w:rsidRPr="00B06C16">
        <w:rPr>
          <w:rFonts w:ascii="Arial" w:hAnsi="Arial" w:cs="Arial"/>
          <w:b/>
          <w:bCs/>
          <w:sz w:val="22"/>
          <w:szCs w:val="22"/>
        </w:rPr>
        <w:t xml:space="preserve">Date: </w:t>
      </w:r>
    </w:p>
    <w:p w14:paraId="439C42C1" w14:textId="77777777" w:rsidR="0059552A" w:rsidRPr="00B06C16" w:rsidRDefault="0059552A" w:rsidP="004F5650">
      <w:pPr>
        <w:pStyle w:val="NormalWeb"/>
        <w:jc w:val="both"/>
        <w:rPr>
          <w:rFonts w:ascii="Arial" w:hAnsi="Arial" w:cs="Arial"/>
          <w:b/>
          <w:bCs/>
          <w:sz w:val="22"/>
          <w:szCs w:val="22"/>
        </w:rPr>
      </w:pPr>
    </w:p>
    <w:p w14:paraId="5CB9B503" w14:textId="77777777" w:rsidR="00BC0B5E" w:rsidRPr="004F5650" w:rsidRDefault="00EF359A" w:rsidP="004F5650">
      <w:pPr>
        <w:jc w:val="both"/>
        <w:rPr>
          <w:rFonts w:ascii="Arial" w:hAnsi="Arial" w:cs="Arial"/>
          <w:sz w:val="22"/>
          <w:szCs w:val="22"/>
        </w:rPr>
      </w:pPr>
    </w:p>
    <w:sectPr w:rsidR="00BC0B5E" w:rsidRPr="004F5650" w:rsidSect="004F5650">
      <w:headerReference w:type="even" r:id="rId8"/>
      <w:headerReference w:type="default" r:id="rId9"/>
      <w:footerReference w:type="even" r:id="rId10"/>
      <w:footerReference w:type="default" r:id="rId11"/>
      <w:headerReference w:type="first" r:id="rId12"/>
      <w:footerReference w:type="first" r:id="rId13"/>
      <w:pgSz w:w="11900" w:h="16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E3252" w14:textId="77777777" w:rsidR="00EF359A" w:rsidRDefault="00EF359A" w:rsidP="001B03AE">
      <w:r>
        <w:separator/>
      </w:r>
    </w:p>
  </w:endnote>
  <w:endnote w:type="continuationSeparator" w:id="0">
    <w:p w14:paraId="3FC970DA" w14:textId="77777777" w:rsidR="00EF359A" w:rsidRDefault="00EF359A" w:rsidP="001B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1072" w14:textId="77777777" w:rsidR="001B03AE" w:rsidRDefault="001B0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35186" w14:textId="77777777" w:rsidR="001B03AE" w:rsidRDefault="001B0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D2CD" w14:textId="77777777" w:rsidR="001B03AE" w:rsidRDefault="001B0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E4A4C" w14:textId="77777777" w:rsidR="00EF359A" w:rsidRDefault="00EF359A" w:rsidP="001B03AE">
      <w:r>
        <w:separator/>
      </w:r>
    </w:p>
  </w:footnote>
  <w:footnote w:type="continuationSeparator" w:id="0">
    <w:p w14:paraId="2A42A126" w14:textId="77777777" w:rsidR="00EF359A" w:rsidRDefault="00EF359A" w:rsidP="001B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8C5A" w14:textId="3828D07F" w:rsidR="001B03AE" w:rsidRDefault="001B0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37BF" w14:textId="10D36B76" w:rsidR="001B03AE" w:rsidRDefault="001B0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8CB8" w14:textId="46F4CB52" w:rsidR="001B03AE" w:rsidRDefault="001B0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D1B45"/>
    <w:multiLevelType w:val="multilevel"/>
    <w:tmpl w:val="A3D48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003AC"/>
    <w:multiLevelType w:val="multilevel"/>
    <w:tmpl w:val="3DF66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EB26AC"/>
    <w:multiLevelType w:val="multilevel"/>
    <w:tmpl w:val="B502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A061F2"/>
    <w:multiLevelType w:val="multilevel"/>
    <w:tmpl w:val="A22E3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2904BC"/>
    <w:multiLevelType w:val="multilevel"/>
    <w:tmpl w:val="B27A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6F0394"/>
    <w:multiLevelType w:val="multilevel"/>
    <w:tmpl w:val="F1062B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8460EE"/>
    <w:multiLevelType w:val="multilevel"/>
    <w:tmpl w:val="91C0F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6F0700"/>
    <w:multiLevelType w:val="multilevel"/>
    <w:tmpl w:val="758AB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365EAF"/>
    <w:multiLevelType w:val="multilevel"/>
    <w:tmpl w:val="46629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5E424C"/>
    <w:multiLevelType w:val="multilevel"/>
    <w:tmpl w:val="6188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A56988"/>
    <w:multiLevelType w:val="multilevel"/>
    <w:tmpl w:val="CE38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AE30FE"/>
    <w:multiLevelType w:val="multilevel"/>
    <w:tmpl w:val="701E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C35604"/>
    <w:multiLevelType w:val="multilevel"/>
    <w:tmpl w:val="52F626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E931E2"/>
    <w:multiLevelType w:val="multilevel"/>
    <w:tmpl w:val="BE1A8A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264139"/>
    <w:multiLevelType w:val="multilevel"/>
    <w:tmpl w:val="C772F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DD0C41"/>
    <w:multiLevelType w:val="multilevel"/>
    <w:tmpl w:val="A64AE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D030F7"/>
    <w:multiLevelType w:val="multilevel"/>
    <w:tmpl w:val="67605F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A32033"/>
    <w:multiLevelType w:val="multilevel"/>
    <w:tmpl w:val="DC6CB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4"/>
  </w:num>
  <w:num w:numId="4">
    <w:abstractNumId w:val="16"/>
  </w:num>
  <w:num w:numId="5">
    <w:abstractNumId w:val="8"/>
  </w:num>
  <w:num w:numId="6">
    <w:abstractNumId w:val="7"/>
  </w:num>
  <w:num w:numId="7">
    <w:abstractNumId w:val="15"/>
  </w:num>
  <w:num w:numId="8">
    <w:abstractNumId w:val="17"/>
  </w:num>
  <w:num w:numId="9">
    <w:abstractNumId w:val="6"/>
  </w:num>
  <w:num w:numId="10">
    <w:abstractNumId w:val="0"/>
  </w:num>
  <w:num w:numId="11">
    <w:abstractNumId w:val="2"/>
  </w:num>
  <w:num w:numId="12">
    <w:abstractNumId w:val="5"/>
  </w:num>
  <w:num w:numId="13">
    <w:abstractNumId w:val="13"/>
  </w:num>
  <w:num w:numId="14">
    <w:abstractNumId w:val="11"/>
  </w:num>
  <w:num w:numId="15">
    <w:abstractNumId w:val="9"/>
  </w:num>
  <w:num w:numId="16">
    <w:abstractNumId w:val="3"/>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2A"/>
    <w:rsid w:val="000742AF"/>
    <w:rsid w:val="00166CCB"/>
    <w:rsid w:val="001B03AE"/>
    <w:rsid w:val="001C4A50"/>
    <w:rsid w:val="001E28DD"/>
    <w:rsid w:val="002217A2"/>
    <w:rsid w:val="00256FBE"/>
    <w:rsid w:val="004846F2"/>
    <w:rsid w:val="004F5650"/>
    <w:rsid w:val="00534AED"/>
    <w:rsid w:val="0059552A"/>
    <w:rsid w:val="005E68CB"/>
    <w:rsid w:val="00637F53"/>
    <w:rsid w:val="00682D5D"/>
    <w:rsid w:val="00697704"/>
    <w:rsid w:val="006C2E19"/>
    <w:rsid w:val="00790C28"/>
    <w:rsid w:val="007A01D9"/>
    <w:rsid w:val="008E1C72"/>
    <w:rsid w:val="00A14FA6"/>
    <w:rsid w:val="00AE526F"/>
    <w:rsid w:val="00B06C16"/>
    <w:rsid w:val="00B564CF"/>
    <w:rsid w:val="00B86360"/>
    <w:rsid w:val="00BA7E00"/>
    <w:rsid w:val="00D6584C"/>
    <w:rsid w:val="00D66F4D"/>
    <w:rsid w:val="00E76A2B"/>
    <w:rsid w:val="00EC0DB5"/>
    <w:rsid w:val="00EF359A"/>
    <w:rsid w:val="00FB37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FB18E"/>
  <w15:chartTrackingRefBased/>
  <w15:docId w15:val="{9117F581-6D0B-A740-895F-89AFCD24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52A"/>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564CF"/>
    <w:rPr>
      <w:sz w:val="16"/>
      <w:szCs w:val="16"/>
    </w:rPr>
  </w:style>
  <w:style w:type="paragraph" w:styleId="CommentText">
    <w:name w:val="annotation text"/>
    <w:basedOn w:val="Normal"/>
    <w:link w:val="CommentTextChar"/>
    <w:uiPriority w:val="99"/>
    <w:semiHidden/>
    <w:unhideWhenUsed/>
    <w:rsid w:val="00B564CF"/>
    <w:rPr>
      <w:sz w:val="20"/>
      <w:szCs w:val="20"/>
    </w:rPr>
  </w:style>
  <w:style w:type="character" w:customStyle="1" w:styleId="CommentTextChar">
    <w:name w:val="Comment Text Char"/>
    <w:basedOn w:val="DefaultParagraphFont"/>
    <w:link w:val="CommentText"/>
    <w:uiPriority w:val="99"/>
    <w:semiHidden/>
    <w:rsid w:val="00B564CF"/>
    <w:rPr>
      <w:sz w:val="20"/>
      <w:szCs w:val="20"/>
    </w:rPr>
  </w:style>
  <w:style w:type="paragraph" w:styleId="CommentSubject">
    <w:name w:val="annotation subject"/>
    <w:basedOn w:val="CommentText"/>
    <w:next w:val="CommentText"/>
    <w:link w:val="CommentSubjectChar"/>
    <w:uiPriority w:val="99"/>
    <w:semiHidden/>
    <w:unhideWhenUsed/>
    <w:rsid w:val="00B564CF"/>
    <w:rPr>
      <w:b/>
      <w:bCs/>
    </w:rPr>
  </w:style>
  <w:style w:type="character" w:customStyle="1" w:styleId="CommentSubjectChar">
    <w:name w:val="Comment Subject Char"/>
    <w:basedOn w:val="CommentTextChar"/>
    <w:link w:val="CommentSubject"/>
    <w:uiPriority w:val="99"/>
    <w:semiHidden/>
    <w:rsid w:val="00B564CF"/>
    <w:rPr>
      <w:b/>
      <w:bCs/>
      <w:sz w:val="20"/>
      <w:szCs w:val="20"/>
    </w:rPr>
  </w:style>
  <w:style w:type="paragraph" w:styleId="BalloonText">
    <w:name w:val="Balloon Text"/>
    <w:basedOn w:val="Normal"/>
    <w:link w:val="BalloonTextChar"/>
    <w:uiPriority w:val="99"/>
    <w:semiHidden/>
    <w:unhideWhenUsed/>
    <w:rsid w:val="00B564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64CF"/>
    <w:rPr>
      <w:rFonts w:ascii="Times New Roman" w:hAnsi="Times New Roman" w:cs="Times New Roman"/>
      <w:sz w:val="18"/>
      <w:szCs w:val="18"/>
    </w:rPr>
  </w:style>
  <w:style w:type="paragraph" w:styleId="Header">
    <w:name w:val="header"/>
    <w:basedOn w:val="Normal"/>
    <w:link w:val="HeaderChar"/>
    <w:uiPriority w:val="99"/>
    <w:unhideWhenUsed/>
    <w:rsid w:val="001B03AE"/>
    <w:pPr>
      <w:tabs>
        <w:tab w:val="center" w:pos="4513"/>
        <w:tab w:val="right" w:pos="9026"/>
      </w:tabs>
    </w:pPr>
  </w:style>
  <w:style w:type="character" w:customStyle="1" w:styleId="HeaderChar">
    <w:name w:val="Header Char"/>
    <w:basedOn w:val="DefaultParagraphFont"/>
    <w:link w:val="Header"/>
    <w:uiPriority w:val="99"/>
    <w:rsid w:val="001B03AE"/>
  </w:style>
  <w:style w:type="paragraph" w:styleId="Footer">
    <w:name w:val="footer"/>
    <w:basedOn w:val="Normal"/>
    <w:link w:val="FooterChar"/>
    <w:uiPriority w:val="99"/>
    <w:unhideWhenUsed/>
    <w:rsid w:val="001B03AE"/>
    <w:pPr>
      <w:tabs>
        <w:tab w:val="center" w:pos="4513"/>
        <w:tab w:val="right" w:pos="9026"/>
      </w:tabs>
    </w:pPr>
  </w:style>
  <w:style w:type="character" w:customStyle="1" w:styleId="FooterChar">
    <w:name w:val="Footer Char"/>
    <w:basedOn w:val="DefaultParagraphFont"/>
    <w:link w:val="Footer"/>
    <w:uiPriority w:val="99"/>
    <w:rsid w:val="001B0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634004">
      <w:bodyDiv w:val="1"/>
      <w:marLeft w:val="0"/>
      <w:marRight w:val="0"/>
      <w:marTop w:val="0"/>
      <w:marBottom w:val="0"/>
      <w:divBdr>
        <w:top w:val="none" w:sz="0" w:space="0" w:color="auto"/>
        <w:left w:val="none" w:sz="0" w:space="0" w:color="auto"/>
        <w:bottom w:val="none" w:sz="0" w:space="0" w:color="auto"/>
        <w:right w:val="none" w:sz="0" w:space="0" w:color="auto"/>
      </w:divBdr>
      <w:divsChild>
        <w:div w:id="1807502004">
          <w:marLeft w:val="0"/>
          <w:marRight w:val="0"/>
          <w:marTop w:val="0"/>
          <w:marBottom w:val="0"/>
          <w:divBdr>
            <w:top w:val="none" w:sz="0" w:space="0" w:color="auto"/>
            <w:left w:val="none" w:sz="0" w:space="0" w:color="auto"/>
            <w:bottom w:val="none" w:sz="0" w:space="0" w:color="auto"/>
            <w:right w:val="none" w:sz="0" w:space="0" w:color="auto"/>
          </w:divBdr>
          <w:divsChild>
            <w:div w:id="1006975561">
              <w:marLeft w:val="0"/>
              <w:marRight w:val="0"/>
              <w:marTop w:val="0"/>
              <w:marBottom w:val="0"/>
              <w:divBdr>
                <w:top w:val="none" w:sz="0" w:space="0" w:color="auto"/>
                <w:left w:val="none" w:sz="0" w:space="0" w:color="auto"/>
                <w:bottom w:val="none" w:sz="0" w:space="0" w:color="auto"/>
                <w:right w:val="none" w:sz="0" w:space="0" w:color="auto"/>
              </w:divBdr>
              <w:divsChild>
                <w:div w:id="326060399">
                  <w:marLeft w:val="0"/>
                  <w:marRight w:val="0"/>
                  <w:marTop w:val="0"/>
                  <w:marBottom w:val="0"/>
                  <w:divBdr>
                    <w:top w:val="none" w:sz="0" w:space="0" w:color="auto"/>
                    <w:left w:val="none" w:sz="0" w:space="0" w:color="auto"/>
                    <w:bottom w:val="none" w:sz="0" w:space="0" w:color="auto"/>
                    <w:right w:val="none" w:sz="0" w:space="0" w:color="auto"/>
                  </w:divBdr>
                </w:div>
              </w:divsChild>
            </w:div>
            <w:div w:id="1727408277">
              <w:marLeft w:val="0"/>
              <w:marRight w:val="0"/>
              <w:marTop w:val="0"/>
              <w:marBottom w:val="0"/>
              <w:divBdr>
                <w:top w:val="none" w:sz="0" w:space="0" w:color="auto"/>
                <w:left w:val="none" w:sz="0" w:space="0" w:color="auto"/>
                <w:bottom w:val="none" w:sz="0" w:space="0" w:color="auto"/>
                <w:right w:val="none" w:sz="0" w:space="0" w:color="auto"/>
              </w:divBdr>
              <w:divsChild>
                <w:div w:id="6142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7501">
          <w:marLeft w:val="0"/>
          <w:marRight w:val="0"/>
          <w:marTop w:val="0"/>
          <w:marBottom w:val="0"/>
          <w:divBdr>
            <w:top w:val="none" w:sz="0" w:space="0" w:color="auto"/>
            <w:left w:val="none" w:sz="0" w:space="0" w:color="auto"/>
            <w:bottom w:val="none" w:sz="0" w:space="0" w:color="auto"/>
            <w:right w:val="none" w:sz="0" w:space="0" w:color="auto"/>
          </w:divBdr>
          <w:divsChild>
            <w:div w:id="1270896959">
              <w:marLeft w:val="0"/>
              <w:marRight w:val="0"/>
              <w:marTop w:val="0"/>
              <w:marBottom w:val="0"/>
              <w:divBdr>
                <w:top w:val="none" w:sz="0" w:space="0" w:color="auto"/>
                <w:left w:val="none" w:sz="0" w:space="0" w:color="auto"/>
                <w:bottom w:val="none" w:sz="0" w:space="0" w:color="auto"/>
                <w:right w:val="none" w:sz="0" w:space="0" w:color="auto"/>
              </w:divBdr>
              <w:divsChild>
                <w:div w:id="444007603">
                  <w:marLeft w:val="0"/>
                  <w:marRight w:val="0"/>
                  <w:marTop w:val="0"/>
                  <w:marBottom w:val="0"/>
                  <w:divBdr>
                    <w:top w:val="none" w:sz="0" w:space="0" w:color="auto"/>
                    <w:left w:val="none" w:sz="0" w:space="0" w:color="auto"/>
                    <w:bottom w:val="none" w:sz="0" w:space="0" w:color="auto"/>
                    <w:right w:val="none" w:sz="0" w:space="0" w:color="auto"/>
                  </w:divBdr>
                </w:div>
              </w:divsChild>
            </w:div>
            <w:div w:id="1489439198">
              <w:marLeft w:val="0"/>
              <w:marRight w:val="0"/>
              <w:marTop w:val="0"/>
              <w:marBottom w:val="0"/>
              <w:divBdr>
                <w:top w:val="none" w:sz="0" w:space="0" w:color="auto"/>
                <w:left w:val="none" w:sz="0" w:space="0" w:color="auto"/>
                <w:bottom w:val="none" w:sz="0" w:space="0" w:color="auto"/>
                <w:right w:val="none" w:sz="0" w:space="0" w:color="auto"/>
              </w:divBdr>
              <w:divsChild>
                <w:div w:id="19915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48">
          <w:marLeft w:val="0"/>
          <w:marRight w:val="0"/>
          <w:marTop w:val="0"/>
          <w:marBottom w:val="0"/>
          <w:divBdr>
            <w:top w:val="none" w:sz="0" w:space="0" w:color="auto"/>
            <w:left w:val="none" w:sz="0" w:space="0" w:color="auto"/>
            <w:bottom w:val="none" w:sz="0" w:space="0" w:color="auto"/>
            <w:right w:val="none" w:sz="0" w:space="0" w:color="auto"/>
          </w:divBdr>
          <w:divsChild>
            <w:div w:id="175851153">
              <w:marLeft w:val="0"/>
              <w:marRight w:val="0"/>
              <w:marTop w:val="0"/>
              <w:marBottom w:val="0"/>
              <w:divBdr>
                <w:top w:val="none" w:sz="0" w:space="0" w:color="auto"/>
                <w:left w:val="none" w:sz="0" w:space="0" w:color="auto"/>
                <w:bottom w:val="none" w:sz="0" w:space="0" w:color="auto"/>
                <w:right w:val="none" w:sz="0" w:space="0" w:color="auto"/>
              </w:divBdr>
              <w:divsChild>
                <w:div w:id="130441026">
                  <w:marLeft w:val="0"/>
                  <w:marRight w:val="0"/>
                  <w:marTop w:val="0"/>
                  <w:marBottom w:val="0"/>
                  <w:divBdr>
                    <w:top w:val="none" w:sz="0" w:space="0" w:color="auto"/>
                    <w:left w:val="none" w:sz="0" w:space="0" w:color="auto"/>
                    <w:bottom w:val="none" w:sz="0" w:space="0" w:color="auto"/>
                    <w:right w:val="none" w:sz="0" w:space="0" w:color="auto"/>
                  </w:divBdr>
                </w:div>
              </w:divsChild>
            </w:div>
            <w:div w:id="441802698">
              <w:marLeft w:val="0"/>
              <w:marRight w:val="0"/>
              <w:marTop w:val="0"/>
              <w:marBottom w:val="0"/>
              <w:divBdr>
                <w:top w:val="none" w:sz="0" w:space="0" w:color="auto"/>
                <w:left w:val="none" w:sz="0" w:space="0" w:color="auto"/>
                <w:bottom w:val="none" w:sz="0" w:space="0" w:color="auto"/>
                <w:right w:val="none" w:sz="0" w:space="0" w:color="auto"/>
              </w:divBdr>
              <w:divsChild>
                <w:div w:id="8799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9022">
          <w:marLeft w:val="0"/>
          <w:marRight w:val="0"/>
          <w:marTop w:val="0"/>
          <w:marBottom w:val="0"/>
          <w:divBdr>
            <w:top w:val="none" w:sz="0" w:space="0" w:color="auto"/>
            <w:left w:val="none" w:sz="0" w:space="0" w:color="auto"/>
            <w:bottom w:val="none" w:sz="0" w:space="0" w:color="auto"/>
            <w:right w:val="none" w:sz="0" w:space="0" w:color="auto"/>
          </w:divBdr>
          <w:divsChild>
            <w:div w:id="1338919160">
              <w:marLeft w:val="0"/>
              <w:marRight w:val="0"/>
              <w:marTop w:val="0"/>
              <w:marBottom w:val="0"/>
              <w:divBdr>
                <w:top w:val="none" w:sz="0" w:space="0" w:color="auto"/>
                <w:left w:val="none" w:sz="0" w:space="0" w:color="auto"/>
                <w:bottom w:val="none" w:sz="0" w:space="0" w:color="auto"/>
                <w:right w:val="none" w:sz="0" w:space="0" w:color="auto"/>
              </w:divBdr>
              <w:divsChild>
                <w:div w:id="1387602041">
                  <w:marLeft w:val="0"/>
                  <w:marRight w:val="0"/>
                  <w:marTop w:val="0"/>
                  <w:marBottom w:val="0"/>
                  <w:divBdr>
                    <w:top w:val="none" w:sz="0" w:space="0" w:color="auto"/>
                    <w:left w:val="none" w:sz="0" w:space="0" w:color="auto"/>
                    <w:bottom w:val="none" w:sz="0" w:space="0" w:color="auto"/>
                    <w:right w:val="none" w:sz="0" w:space="0" w:color="auto"/>
                  </w:divBdr>
                </w:div>
              </w:divsChild>
            </w:div>
            <w:div w:id="1588271175">
              <w:marLeft w:val="0"/>
              <w:marRight w:val="0"/>
              <w:marTop w:val="0"/>
              <w:marBottom w:val="0"/>
              <w:divBdr>
                <w:top w:val="none" w:sz="0" w:space="0" w:color="auto"/>
                <w:left w:val="none" w:sz="0" w:space="0" w:color="auto"/>
                <w:bottom w:val="none" w:sz="0" w:space="0" w:color="auto"/>
                <w:right w:val="none" w:sz="0" w:space="0" w:color="auto"/>
              </w:divBdr>
              <w:divsChild>
                <w:div w:id="15663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0643">
          <w:marLeft w:val="0"/>
          <w:marRight w:val="0"/>
          <w:marTop w:val="0"/>
          <w:marBottom w:val="0"/>
          <w:divBdr>
            <w:top w:val="none" w:sz="0" w:space="0" w:color="auto"/>
            <w:left w:val="none" w:sz="0" w:space="0" w:color="auto"/>
            <w:bottom w:val="none" w:sz="0" w:space="0" w:color="auto"/>
            <w:right w:val="none" w:sz="0" w:space="0" w:color="auto"/>
          </w:divBdr>
          <w:divsChild>
            <w:div w:id="97799973">
              <w:marLeft w:val="0"/>
              <w:marRight w:val="0"/>
              <w:marTop w:val="0"/>
              <w:marBottom w:val="0"/>
              <w:divBdr>
                <w:top w:val="none" w:sz="0" w:space="0" w:color="auto"/>
                <w:left w:val="none" w:sz="0" w:space="0" w:color="auto"/>
                <w:bottom w:val="none" w:sz="0" w:space="0" w:color="auto"/>
                <w:right w:val="none" w:sz="0" w:space="0" w:color="auto"/>
              </w:divBdr>
              <w:divsChild>
                <w:div w:id="1253659263">
                  <w:marLeft w:val="0"/>
                  <w:marRight w:val="0"/>
                  <w:marTop w:val="0"/>
                  <w:marBottom w:val="0"/>
                  <w:divBdr>
                    <w:top w:val="none" w:sz="0" w:space="0" w:color="auto"/>
                    <w:left w:val="none" w:sz="0" w:space="0" w:color="auto"/>
                    <w:bottom w:val="none" w:sz="0" w:space="0" w:color="auto"/>
                    <w:right w:val="none" w:sz="0" w:space="0" w:color="auto"/>
                  </w:divBdr>
                </w:div>
              </w:divsChild>
            </w:div>
            <w:div w:id="78525688">
              <w:marLeft w:val="0"/>
              <w:marRight w:val="0"/>
              <w:marTop w:val="0"/>
              <w:marBottom w:val="0"/>
              <w:divBdr>
                <w:top w:val="none" w:sz="0" w:space="0" w:color="auto"/>
                <w:left w:val="none" w:sz="0" w:space="0" w:color="auto"/>
                <w:bottom w:val="none" w:sz="0" w:space="0" w:color="auto"/>
                <w:right w:val="none" w:sz="0" w:space="0" w:color="auto"/>
              </w:divBdr>
              <w:divsChild>
                <w:div w:id="13766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7425">
          <w:marLeft w:val="0"/>
          <w:marRight w:val="0"/>
          <w:marTop w:val="0"/>
          <w:marBottom w:val="0"/>
          <w:divBdr>
            <w:top w:val="none" w:sz="0" w:space="0" w:color="auto"/>
            <w:left w:val="none" w:sz="0" w:space="0" w:color="auto"/>
            <w:bottom w:val="none" w:sz="0" w:space="0" w:color="auto"/>
            <w:right w:val="none" w:sz="0" w:space="0" w:color="auto"/>
          </w:divBdr>
          <w:divsChild>
            <w:div w:id="1678844448">
              <w:marLeft w:val="0"/>
              <w:marRight w:val="0"/>
              <w:marTop w:val="0"/>
              <w:marBottom w:val="0"/>
              <w:divBdr>
                <w:top w:val="none" w:sz="0" w:space="0" w:color="auto"/>
                <w:left w:val="none" w:sz="0" w:space="0" w:color="auto"/>
                <w:bottom w:val="none" w:sz="0" w:space="0" w:color="auto"/>
                <w:right w:val="none" w:sz="0" w:space="0" w:color="auto"/>
              </w:divBdr>
              <w:divsChild>
                <w:div w:id="1213465569">
                  <w:marLeft w:val="0"/>
                  <w:marRight w:val="0"/>
                  <w:marTop w:val="0"/>
                  <w:marBottom w:val="0"/>
                  <w:divBdr>
                    <w:top w:val="none" w:sz="0" w:space="0" w:color="auto"/>
                    <w:left w:val="none" w:sz="0" w:space="0" w:color="auto"/>
                    <w:bottom w:val="none" w:sz="0" w:space="0" w:color="auto"/>
                    <w:right w:val="none" w:sz="0" w:space="0" w:color="auto"/>
                  </w:divBdr>
                </w:div>
              </w:divsChild>
            </w:div>
            <w:div w:id="1914509981">
              <w:marLeft w:val="0"/>
              <w:marRight w:val="0"/>
              <w:marTop w:val="0"/>
              <w:marBottom w:val="0"/>
              <w:divBdr>
                <w:top w:val="none" w:sz="0" w:space="0" w:color="auto"/>
                <w:left w:val="none" w:sz="0" w:space="0" w:color="auto"/>
                <w:bottom w:val="none" w:sz="0" w:space="0" w:color="auto"/>
                <w:right w:val="none" w:sz="0" w:space="0" w:color="auto"/>
              </w:divBdr>
              <w:divsChild>
                <w:div w:id="889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7752">
          <w:marLeft w:val="0"/>
          <w:marRight w:val="0"/>
          <w:marTop w:val="0"/>
          <w:marBottom w:val="0"/>
          <w:divBdr>
            <w:top w:val="none" w:sz="0" w:space="0" w:color="auto"/>
            <w:left w:val="none" w:sz="0" w:space="0" w:color="auto"/>
            <w:bottom w:val="none" w:sz="0" w:space="0" w:color="auto"/>
            <w:right w:val="none" w:sz="0" w:space="0" w:color="auto"/>
          </w:divBdr>
          <w:divsChild>
            <w:div w:id="1824538065">
              <w:marLeft w:val="0"/>
              <w:marRight w:val="0"/>
              <w:marTop w:val="0"/>
              <w:marBottom w:val="0"/>
              <w:divBdr>
                <w:top w:val="none" w:sz="0" w:space="0" w:color="auto"/>
                <w:left w:val="none" w:sz="0" w:space="0" w:color="auto"/>
                <w:bottom w:val="none" w:sz="0" w:space="0" w:color="auto"/>
                <w:right w:val="none" w:sz="0" w:space="0" w:color="auto"/>
              </w:divBdr>
              <w:divsChild>
                <w:div w:id="1143473749">
                  <w:marLeft w:val="0"/>
                  <w:marRight w:val="0"/>
                  <w:marTop w:val="0"/>
                  <w:marBottom w:val="0"/>
                  <w:divBdr>
                    <w:top w:val="none" w:sz="0" w:space="0" w:color="auto"/>
                    <w:left w:val="none" w:sz="0" w:space="0" w:color="auto"/>
                    <w:bottom w:val="none" w:sz="0" w:space="0" w:color="auto"/>
                    <w:right w:val="none" w:sz="0" w:space="0" w:color="auto"/>
                  </w:divBdr>
                </w:div>
              </w:divsChild>
            </w:div>
            <w:div w:id="1225751455">
              <w:marLeft w:val="0"/>
              <w:marRight w:val="0"/>
              <w:marTop w:val="0"/>
              <w:marBottom w:val="0"/>
              <w:divBdr>
                <w:top w:val="none" w:sz="0" w:space="0" w:color="auto"/>
                <w:left w:val="none" w:sz="0" w:space="0" w:color="auto"/>
                <w:bottom w:val="none" w:sz="0" w:space="0" w:color="auto"/>
                <w:right w:val="none" w:sz="0" w:space="0" w:color="auto"/>
              </w:divBdr>
              <w:divsChild>
                <w:div w:id="6217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0560">
          <w:marLeft w:val="0"/>
          <w:marRight w:val="0"/>
          <w:marTop w:val="0"/>
          <w:marBottom w:val="0"/>
          <w:divBdr>
            <w:top w:val="none" w:sz="0" w:space="0" w:color="auto"/>
            <w:left w:val="none" w:sz="0" w:space="0" w:color="auto"/>
            <w:bottom w:val="none" w:sz="0" w:space="0" w:color="auto"/>
            <w:right w:val="none" w:sz="0" w:space="0" w:color="auto"/>
          </w:divBdr>
          <w:divsChild>
            <w:div w:id="838689305">
              <w:marLeft w:val="0"/>
              <w:marRight w:val="0"/>
              <w:marTop w:val="0"/>
              <w:marBottom w:val="0"/>
              <w:divBdr>
                <w:top w:val="none" w:sz="0" w:space="0" w:color="auto"/>
                <w:left w:val="none" w:sz="0" w:space="0" w:color="auto"/>
                <w:bottom w:val="none" w:sz="0" w:space="0" w:color="auto"/>
                <w:right w:val="none" w:sz="0" w:space="0" w:color="auto"/>
              </w:divBdr>
              <w:divsChild>
                <w:div w:id="831333490">
                  <w:marLeft w:val="0"/>
                  <w:marRight w:val="0"/>
                  <w:marTop w:val="0"/>
                  <w:marBottom w:val="0"/>
                  <w:divBdr>
                    <w:top w:val="none" w:sz="0" w:space="0" w:color="auto"/>
                    <w:left w:val="none" w:sz="0" w:space="0" w:color="auto"/>
                    <w:bottom w:val="none" w:sz="0" w:space="0" w:color="auto"/>
                    <w:right w:val="none" w:sz="0" w:space="0" w:color="auto"/>
                  </w:divBdr>
                </w:div>
              </w:divsChild>
            </w:div>
            <w:div w:id="97677465">
              <w:marLeft w:val="0"/>
              <w:marRight w:val="0"/>
              <w:marTop w:val="0"/>
              <w:marBottom w:val="0"/>
              <w:divBdr>
                <w:top w:val="none" w:sz="0" w:space="0" w:color="auto"/>
                <w:left w:val="none" w:sz="0" w:space="0" w:color="auto"/>
                <w:bottom w:val="none" w:sz="0" w:space="0" w:color="auto"/>
                <w:right w:val="none" w:sz="0" w:space="0" w:color="auto"/>
              </w:divBdr>
              <w:divsChild>
                <w:div w:id="103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06">
          <w:marLeft w:val="0"/>
          <w:marRight w:val="0"/>
          <w:marTop w:val="0"/>
          <w:marBottom w:val="0"/>
          <w:divBdr>
            <w:top w:val="none" w:sz="0" w:space="0" w:color="auto"/>
            <w:left w:val="none" w:sz="0" w:space="0" w:color="auto"/>
            <w:bottom w:val="none" w:sz="0" w:space="0" w:color="auto"/>
            <w:right w:val="none" w:sz="0" w:space="0" w:color="auto"/>
          </w:divBdr>
          <w:divsChild>
            <w:div w:id="1093740930">
              <w:marLeft w:val="0"/>
              <w:marRight w:val="0"/>
              <w:marTop w:val="0"/>
              <w:marBottom w:val="0"/>
              <w:divBdr>
                <w:top w:val="none" w:sz="0" w:space="0" w:color="auto"/>
                <w:left w:val="none" w:sz="0" w:space="0" w:color="auto"/>
                <w:bottom w:val="none" w:sz="0" w:space="0" w:color="auto"/>
                <w:right w:val="none" w:sz="0" w:space="0" w:color="auto"/>
              </w:divBdr>
              <w:divsChild>
                <w:div w:id="296685157">
                  <w:marLeft w:val="0"/>
                  <w:marRight w:val="0"/>
                  <w:marTop w:val="0"/>
                  <w:marBottom w:val="0"/>
                  <w:divBdr>
                    <w:top w:val="none" w:sz="0" w:space="0" w:color="auto"/>
                    <w:left w:val="none" w:sz="0" w:space="0" w:color="auto"/>
                    <w:bottom w:val="none" w:sz="0" w:space="0" w:color="auto"/>
                    <w:right w:val="none" w:sz="0" w:space="0" w:color="auto"/>
                  </w:divBdr>
                </w:div>
              </w:divsChild>
            </w:div>
            <w:div w:id="985473236">
              <w:marLeft w:val="0"/>
              <w:marRight w:val="0"/>
              <w:marTop w:val="0"/>
              <w:marBottom w:val="0"/>
              <w:divBdr>
                <w:top w:val="none" w:sz="0" w:space="0" w:color="auto"/>
                <w:left w:val="none" w:sz="0" w:space="0" w:color="auto"/>
                <w:bottom w:val="none" w:sz="0" w:space="0" w:color="auto"/>
                <w:right w:val="none" w:sz="0" w:space="0" w:color="auto"/>
              </w:divBdr>
              <w:divsChild>
                <w:div w:id="16404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D577-30C9-4B7C-90E9-353A44A4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Doyle</dc:creator>
  <cp:keywords/>
  <dc:description/>
  <cp:lastModifiedBy>Maura Cunningham</cp:lastModifiedBy>
  <cp:revision>9</cp:revision>
  <dcterms:created xsi:type="dcterms:W3CDTF">2020-09-25T10:22:00Z</dcterms:created>
  <dcterms:modified xsi:type="dcterms:W3CDTF">2020-09-28T08:39:00Z</dcterms:modified>
</cp:coreProperties>
</file>