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Lobbying for decolonization of TU Dublin curriculum</w:t>
      </w:r>
    </w:p>
    <w:p w:rsidR="00000000" w:rsidDel="00000000" w:rsidP="00000000" w:rsidRDefault="00000000" w:rsidRPr="00000000" w14:paraId="00000002">
      <w:pPr>
        <w:ind w:left="540" w:firstLine="0"/>
        <w:rPr>
          <w:b w:val="1"/>
        </w:rPr>
      </w:pPr>
      <w:r w:rsidDel="00000000" w:rsidR="00000000" w:rsidRPr="00000000">
        <w:rPr>
          <w:b w:val="1"/>
          <w:rtl w:val="0"/>
        </w:rPr>
        <w:t xml:space="preserve">Student Council Notes:</w:t>
      </w:r>
    </w:p>
    <w:p w:rsidR="00000000" w:rsidDel="00000000" w:rsidP="00000000" w:rsidRDefault="00000000" w:rsidRPr="00000000" w14:paraId="00000003">
      <w:pPr>
        <w:ind w:left="1080" w:firstLine="0"/>
        <w:rPr/>
      </w:pPr>
      <w:r w:rsidDel="00000000" w:rsidR="00000000" w:rsidRPr="00000000">
        <w:rPr>
          <w:rtl w:val="0"/>
        </w:rPr>
        <w:t xml:space="preserve">The goal of Decolonizing the Curriculum (DtC) is to recognise, address, and question the ways that colonialism has influenced how people see knowledge and education. It is about accepting knowledge systems that are outside of the conventional western thinking and have previously been disregarded, not about erasing past events or information. A curriculum that is inclusive must incorporate decolonization, which aims to acknowledge and confront the historical oppression of "the west" and its legacy of racism, inequality, and poverty.</w:t>
      </w:r>
      <w:r w:rsidDel="00000000" w:rsidR="00000000" w:rsidRPr="00000000">
        <w:rPr>
          <w:rtl w:val="0"/>
        </w:rPr>
      </w:r>
    </w:p>
    <w:p w:rsidR="00000000" w:rsidDel="00000000" w:rsidP="00000000" w:rsidRDefault="00000000" w:rsidRPr="00000000" w14:paraId="00000004">
      <w:pPr>
        <w:ind w:left="540" w:firstLine="0"/>
        <w:rPr>
          <w:b w:val="1"/>
        </w:rPr>
      </w:pPr>
      <w:r w:rsidDel="00000000" w:rsidR="00000000" w:rsidRPr="00000000">
        <w:rPr>
          <w:b w:val="1"/>
          <w:rtl w:val="0"/>
        </w:rPr>
        <w:t xml:space="preserve">Student council further notes:</w:t>
      </w:r>
    </w:p>
    <w:p w:rsidR="00000000" w:rsidDel="00000000" w:rsidP="00000000" w:rsidRDefault="00000000" w:rsidRPr="00000000" w14:paraId="00000005">
      <w:pPr>
        <w:ind w:left="1080" w:firstLine="0"/>
        <w:rPr>
          <w:color w:val="2f2f2f"/>
          <w:highlight w:val="white"/>
        </w:rPr>
      </w:pPr>
      <w:r w:rsidDel="00000000" w:rsidR="00000000" w:rsidRPr="00000000">
        <w:rPr>
          <w:rtl w:val="0"/>
        </w:rPr>
        <w:t xml:space="preserve">T</w:t>
      </w:r>
      <w:r w:rsidDel="00000000" w:rsidR="00000000" w:rsidRPr="00000000">
        <w:rPr>
          <w:rtl w:val="0"/>
        </w:rPr>
        <w:t xml:space="preserve">hat the current curricula are west-centric and ignorant of other cultures. An example of colonized curriculum is the origins of calculus; One of the first people in Europe to use zero and the negatives methodically was Gottfried Wilhelm Leibniz, who developed calculus in the late 17th century. Calculus is essential to practically every field of research and is used to assess rates of change. It is particularly vital for many major discoveries in modern physics. However, many of Leibniz's concepts had previously been established more than 500 years earlier by the Indian mathematician Bhāskara. Such west-centric approach to education is not an outlier and it is unfortunate that it still happens to this day. </w:t>
      </w:r>
      <w:r w:rsidDel="00000000" w:rsidR="00000000" w:rsidRPr="00000000">
        <w:rPr>
          <w:rtl w:val="0"/>
        </w:rPr>
      </w:r>
    </w:p>
    <w:p w:rsidR="00000000" w:rsidDel="00000000" w:rsidP="00000000" w:rsidRDefault="00000000" w:rsidRPr="00000000" w14:paraId="00000006">
      <w:pPr>
        <w:ind w:left="540" w:firstLine="0"/>
        <w:rPr>
          <w:b w:val="1"/>
        </w:rPr>
      </w:pPr>
      <w:r w:rsidDel="00000000" w:rsidR="00000000" w:rsidRPr="00000000">
        <w:rPr>
          <w:b w:val="1"/>
          <w:rtl w:val="0"/>
        </w:rPr>
        <w:t xml:space="preserve">Student Council Recognises:</w:t>
      </w:r>
    </w:p>
    <w:p w:rsidR="00000000" w:rsidDel="00000000" w:rsidP="00000000" w:rsidRDefault="00000000" w:rsidRPr="00000000" w14:paraId="00000007">
      <w:pPr>
        <w:ind w:left="1080" w:firstLine="0"/>
        <w:rPr/>
      </w:pPr>
      <w:r w:rsidDel="00000000" w:rsidR="00000000" w:rsidRPr="00000000">
        <w:rPr>
          <w:rtl w:val="0"/>
        </w:rPr>
        <w:t xml:space="preserve">That TU Dublin has not yet performed investigation on its curriculum to determine how to decolonize the curriculum. The Keele University of the United Kingdom produced a guide on </w:t>
      </w:r>
      <w:hyperlink r:id="rId6">
        <w:r w:rsidDel="00000000" w:rsidR="00000000" w:rsidRPr="00000000">
          <w:rPr>
            <w:color w:val="1155cc"/>
            <w:u w:val="single"/>
            <w:rtl w:val="0"/>
          </w:rPr>
          <w:t xml:space="preserve">decolonizing the curriculum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ind w:left="540" w:firstLine="0"/>
        <w:rPr>
          <w:b w:val="1"/>
        </w:rPr>
      </w:pPr>
      <w:r w:rsidDel="00000000" w:rsidR="00000000" w:rsidRPr="00000000">
        <w:rPr>
          <w:b w:val="1"/>
          <w:rtl w:val="0"/>
        </w:rPr>
        <w:t xml:space="preserve">Student Council Mandates:</w:t>
      </w:r>
    </w:p>
    <w:p w:rsidR="00000000" w:rsidDel="00000000" w:rsidP="00000000" w:rsidRDefault="00000000" w:rsidRPr="00000000" w14:paraId="00000009">
      <w:pPr>
        <w:ind w:left="1080" w:firstLine="0"/>
        <w:rPr>
          <w:b w:val="1"/>
        </w:rPr>
      </w:pPr>
      <w:r w:rsidDel="00000000" w:rsidR="00000000" w:rsidRPr="00000000">
        <w:rPr>
          <w:rtl w:val="0"/>
        </w:rPr>
        <w:t xml:space="preserve"> The VP of Academic Affairs to lobby the university to review the curriculum  with emphasis on decolonization and removing ignorance and to reinforce ethnic diversity. This could be performed through discussions of the matter in all of faculty boards. The President of Student union is also mandated to ensure that the docolonizing efforts follow the </w:t>
      </w:r>
      <w:hyperlink r:id="rId7">
        <w:r w:rsidDel="00000000" w:rsidR="00000000" w:rsidRPr="00000000">
          <w:rPr>
            <w:color w:val="1155cc"/>
            <w:u w:val="single"/>
            <w:rtl w:val="0"/>
          </w:rPr>
          <w:t xml:space="preserve">DTC guide</w:t>
        </w:r>
      </w:hyperlink>
      <w:r w:rsidDel="00000000" w:rsidR="00000000" w:rsidRPr="00000000">
        <w:rPr>
          <w:rtl w:val="0"/>
        </w:rPr>
        <w:t xml:space="preserve"> of by Keele University, and that the investigation and the decolonization efforts conclude before the end of school year 2023-2024. </w:t>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Proposed by:</w:t>
      </w:r>
    </w:p>
    <w:p w:rsidR="00000000" w:rsidDel="00000000" w:rsidP="00000000" w:rsidRDefault="00000000" w:rsidRPr="00000000" w14:paraId="0000000B">
      <w:pPr>
        <w:rPr/>
      </w:pPr>
      <w:r w:rsidDel="00000000" w:rsidR="00000000" w:rsidRPr="00000000">
        <w:rPr>
          <w:rtl w:val="0"/>
        </w:rPr>
        <w:tab/>
        <w:t xml:space="preserve">John Benedict Ocampo Divinagracia (Ethnic Diversity PT Officer)</w:t>
      </w:r>
    </w:p>
    <w:p w:rsidR="00000000" w:rsidDel="00000000" w:rsidP="00000000" w:rsidRDefault="00000000" w:rsidRPr="00000000" w14:paraId="0000000C">
      <w:pPr>
        <w:rPr>
          <w:b w:val="1"/>
        </w:rPr>
      </w:pPr>
      <w:r w:rsidDel="00000000" w:rsidR="00000000" w:rsidRPr="00000000">
        <w:rPr>
          <w:b w:val="1"/>
          <w:rtl w:val="0"/>
        </w:rPr>
        <w:t xml:space="preserve">Seconded by: </w:t>
      </w:r>
    </w:p>
    <w:p w:rsidR="00000000" w:rsidDel="00000000" w:rsidP="00000000" w:rsidRDefault="00000000" w:rsidRPr="00000000" w14:paraId="0000000D">
      <w:pPr>
        <w:rPr/>
      </w:pPr>
      <w:r w:rsidDel="00000000" w:rsidR="00000000" w:rsidRPr="00000000">
        <w:rPr>
          <w:rtl w:val="0"/>
        </w:rPr>
        <w:tab/>
        <w:t xml:space="preserve">Joyce Husemann and Adam Heather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www.keele.ac.uk/equalitydiversity/equalityframeworksandactivities/decolonisingthecurriculum/Keele%20University%20DTC%20Staff%20Guide%20.pdf"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keele.ac.uk/equalitydiversity/equalityframeworksandactivities/decolonisingthecurriculum/Keele%20University%20DTC%20Staff%20Guide%20.pdf"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2B9280-6204-453B-A6F9-96D0CF0443C3}"/>
</file>

<file path=customXml/itemProps2.xml><?xml version="1.0" encoding="utf-8"?>
<ds:datastoreItem xmlns:ds="http://schemas.openxmlformats.org/officeDocument/2006/customXml" ds:itemID="{23DB1DF4-E7F5-4F2C-8C24-30F2875FEB2A}"/>
</file>

<file path=customXml/itemProps3.xml><?xml version="1.0" encoding="utf-8"?>
<ds:datastoreItem xmlns:ds="http://schemas.openxmlformats.org/officeDocument/2006/customXml" ds:itemID="{EADE117A-44CB-4C6F-941F-BAE150FBDC2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